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4643"/>
      </w:tblGrid>
      <w:tr w:rsidR="0004547B" w:rsidRPr="00AD1047" w:rsidTr="00AD1047">
        <w:tc>
          <w:tcPr>
            <w:tcW w:w="4643" w:type="dxa"/>
          </w:tcPr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4547B" w:rsidRDefault="0004547B" w:rsidP="0011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04547B" w:rsidRPr="00AD1047" w:rsidRDefault="0004547B" w:rsidP="0011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Pr="00AD1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09.11.2017г.</w:t>
            </w:r>
            <w:r w:rsidRPr="00AD104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948</w:t>
            </w:r>
          </w:p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47B" w:rsidRPr="00AD1047" w:rsidTr="00AD1047">
        <w:tc>
          <w:tcPr>
            <w:tcW w:w="9286" w:type="dxa"/>
            <w:gridSpan w:val="2"/>
          </w:tcPr>
          <w:p w:rsidR="0004547B" w:rsidRPr="00AD1047" w:rsidRDefault="0004547B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7B" w:rsidRPr="00AD1047" w:rsidRDefault="0004547B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04547B" w:rsidRPr="00AD1047" w:rsidRDefault="0004547B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в 2017 –2019 годах субсидий сельскохозяйственным</w:t>
            </w:r>
          </w:p>
          <w:p w:rsidR="0004547B" w:rsidRPr="00AD1047" w:rsidRDefault="0004547B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04547B" w:rsidRPr="00AD1047" w:rsidRDefault="0004547B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организациям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осуществляющим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04547B" w:rsidRPr="00AD1047" w:rsidRDefault="0004547B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47B" w:rsidRPr="009A0229" w:rsidRDefault="0004547B" w:rsidP="0065612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4547B" w:rsidRPr="009A0229" w:rsidRDefault="0004547B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4547B" w:rsidRDefault="0004547B" w:rsidP="00616C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Общие положения</w:t>
      </w:r>
    </w:p>
    <w:p w:rsidR="0004547B" w:rsidRPr="009A0229" w:rsidRDefault="0004547B" w:rsidP="00F3794F">
      <w:pPr>
        <w:pStyle w:val="ListParagraph"/>
        <w:autoSpaceDE w:val="0"/>
        <w:autoSpaceDN w:val="0"/>
        <w:adjustRightInd w:val="0"/>
        <w:spacing w:after="0" w:line="348" w:lineRule="auto"/>
        <w:outlineLvl w:val="1"/>
        <w:rPr>
          <w:rFonts w:ascii="Times New Roman" w:hAnsi="Times New Roman"/>
          <w:sz w:val="28"/>
          <w:szCs w:val="28"/>
        </w:rPr>
      </w:pPr>
    </w:p>
    <w:p w:rsidR="0004547B" w:rsidRPr="009A0229" w:rsidRDefault="0004547B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1.1. Настоящий Порядок определяет механизм расходования су</w:t>
      </w:r>
      <w:r w:rsidRPr="009A0229">
        <w:rPr>
          <w:rFonts w:ascii="Times New Roman" w:hAnsi="Times New Roman"/>
          <w:sz w:val="28"/>
          <w:szCs w:val="28"/>
        </w:rPr>
        <w:t>б</w:t>
      </w:r>
      <w:r w:rsidRPr="009A0229">
        <w:rPr>
          <w:rFonts w:ascii="Times New Roman" w:hAnsi="Times New Roman"/>
          <w:sz w:val="28"/>
          <w:szCs w:val="28"/>
        </w:rPr>
        <w:t>венций, финансовое обеспечение которых осуществляется за счет собс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венных доходов и источников финансирования дефицита областного бю</w:t>
      </w:r>
      <w:r w:rsidRPr="009A0229">
        <w:rPr>
          <w:rFonts w:ascii="Times New Roman" w:hAnsi="Times New Roman"/>
          <w:sz w:val="28"/>
          <w:szCs w:val="28"/>
        </w:rPr>
        <w:t>д</w:t>
      </w:r>
      <w:r w:rsidRPr="009A0229">
        <w:rPr>
          <w:rFonts w:ascii="Times New Roman" w:hAnsi="Times New Roman"/>
          <w:sz w:val="28"/>
          <w:szCs w:val="28"/>
        </w:rPr>
        <w:t>жета, в том числе за счет поступающих в областной бюджет в соответс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вии с действующим законодательством средств федерального бюджета, предоставляемых местным бюджетам из областного бюджета в целях ф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нансового обеспечения расходных обязательств муниципальных районов в Самарской области, возникающих при выполнении переданного им гос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дарственного полномочия Самарской области по предоставлению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2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A0229">
        <w:rPr>
          <w:rFonts w:ascii="Times New Roman" w:hAnsi="Times New Roman"/>
          <w:sz w:val="28"/>
          <w:szCs w:val="28"/>
        </w:rPr>
        <w:t>субсидий сельскохозяйственным товаропроизводителям, орг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косрочным кредитам (займам)</w:t>
      </w:r>
      <w:r>
        <w:rPr>
          <w:rFonts w:ascii="Times New Roman" w:hAnsi="Times New Roman"/>
          <w:sz w:val="28"/>
          <w:szCs w:val="28"/>
        </w:rPr>
        <w:t xml:space="preserve"> (далее ‒</w:t>
      </w:r>
      <w:r w:rsidRPr="009A0229">
        <w:rPr>
          <w:rFonts w:ascii="Times New Roman" w:hAnsi="Times New Roman"/>
          <w:sz w:val="28"/>
          <w:szCs w:val="28"/>
        </w:rPr>
        <w:t xml:space="preserve"> субвенции).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9A0229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9A0229">
        <w:rPr>
          <w:rFonts w:ascii="Times New Roman" w:hAnsi="Times New Roman"/>
          <w:sz w:val="28"/>
          <w:szCs w:val="28"/>
        </w:rPr>
        <w:t xml:space="preserve">2.1. Субсидии предоставляются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(далее – Администрация района)</w:t>
      </w:r>
      <w:r w:rsidRPr="009A0229">
        <w:rPr>
          <w:rFonts w:ascii="Times New Roman" w:hAnsi="Times New Roman"/>
          <w:sz w:val="28"/>
          <w:szCs w:val="28"/>
        </w:rPr>
        <w:t xml:space="preserve"> безвозмездной и безвозвратной основе сельскохозяйственным товаропр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венных кредитных потребительских кооперативах (далее – кредиты (за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мы), кредитные организации,</w:t>
      </w:r>
      <w:r>
        <w:rPr>
          <w:rFonts w:ascii="Times New Roman" w:hAnsi="Times New Roman"/>
          <w:sz w:val="28"/>
          <w:szCs w:val="28"/>
        </w:rPr>
        <w:t xml:space="preserve"> возмещение части затрат) за счё</w:t>
      </w:r>
      <w:r w:rsidRPr="009A0229">
        <w:rPr>
          <w:rFonts w:ascii="Times New Roman" w:hAnsi="Times New Roman"/>
          <w:sz w:val="28"/>
          <w:szCs w:val="28"/>
        </w:rPr>
        <w:t>т субвенций.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2.1.1. Субсидии предоставляются за счёт и в пределах субвенций.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2.2. Субсидии предоставляются: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 потребительской кооперации;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организациям, осуществляющим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 xml:space="preserve">дованных основных средствах), включенной в </w:t>
      </w:r>
      <w:hyperlink r:id="rId7" w:history="1">
        <w:r w:rsidRPr="009A022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/>
          <w:sz w:val="28"/>
          <w:szCs w:val="28"/>
        </w:rPr>
        <w:t xml:space="preserve"> сельскохозяйс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венной продукции, производство, первичную и (или) последующую (пр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мышленную) переработку которой осуществляют сельскохозяйственные товаропроизводители, утвержденный распоряжением Правительства Ро</w:t>
      </w:r>
      <w:r w:rsidRPr="009A0229">
        <w:rPr>
          <w:rFonts w:ascii="Times New Roman" w:hAnsi="Times New Roman"/>
          <w:sz w:val="28"/>
          <w:szCs w:val="28"/>
        </w:rPr>
        <w:t>с</w:t>
      </w:r>
      <w:r w:rsidRPr="009A0229">
        <w:rPr>
          <w:rFonts w:ascii="Times New Roman" w:hAnsi="Times New Roman"/>
          <w:sz w:val="28"/>
          <w:szCs w:val="28"/>
        </w:rPr>
        <w:t xml:space="preserve">сийской Федерации от 25.01.2017 № 79-р (далее </w:t>
      </w:r>
      <w:r>
        <w:rPr>
          <w:rFonts w:ascii="Times New Roman" w:hAnsi="Times New Roman"/>
          <w:sz w:val="28"/>
          <w:szCs w:val="28"/>
        </w:rPr>
        <w:t>–</w:t>
      </w:r>
      <w:r w:rsidRPr="009A0229">
        <w:rPr>
          <w:rFonts w:ascii="Times New Roman" w:hAnsi="Times New Roman"/>
          <w:sz w:val="28"/>
          <w:szCs w:val="28"/>
        </w:rPr>
        <w:t xml:space="preserve"> перечень);</w:t>
      </w:r>
    </w:p>
    <w:p w:rsidR="0004547B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индивидуальным предпринимателям, осуществляющим на террит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рии Самарской области первичную и (или) последующую (промышле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ную) переработку сельскохозяйственной продукции (в том числе на аре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дованных основных средствах), включенной в перечень (далее – произв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дители).</w:t>
      </w:r>
    </w:p>
    <w:p w:rsidR="0004547B" w:rsidRPr="00905050" w:rsidRDefault="0004547B" w:rsidP="00845320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</w:rPr>
        <w:t>Субсидии предоставляются</w:t>
      </w:r>
      <w:r>
        <w:rPr>
          <w:rFonts w:ascii="Times New Roman" w:hAnsi="Times New Roman"/>
          <w:sz w:val="28"/>
          <w:szCs w:val="28"/>
        </w:rPr>
        <w:t xml:space="preserve"> производителям, которые </w:t>
      </w:r>
      <w:r w:rsidRPr="00905050">
        <w:rPr>
          <w:rFonts w:ascii="Times New Roman" w:hAnsi="Times New Roman"/>
          <w:sz w:val="28"/>
          <w:szCs w:val="28"/>
          <w:lang w:eastAsia="ru-RU"/>
        </w:rPr>
        <w:t>на определё</w:t>
      </w:r>
      <w:r w:rsidRPr="0090505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ные</w:t>
      </w:r>
      <w:r w:rsidRPr="00905050">
        <w:rPr>
          <w:rFonts w:ascii="Times New Roman" w:hAnsi="Times New Roman"/>
          <w:sz w:val="28"/>
          <w:szCs w:val="28"/>
          <w:lang w:eastAsia="ru-RU"/>
        </w:rPr>
        <w:t xml:space="preserve"> производителем дат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5050">
        <w:rPr>
          <w:rFonts w:ascii="Times New Roman" w:hAnsi="Times New Roman"/>
          <w:sz w:val="28"/>
          <w:szCs w:val="28"/>
          <w:lang w:eastAsia="ru-RU"/>
        </w:rPr>
        <w:t>, но не позднее 30 дней до даты подачи произв</w:t>
      </w:r>
      <w:r w:rsidRPr="00905050">
        <w:rPr>
          <w:rFonts w:ascii="Times New Roman" w:hAnsi="Times New Roman"/>
          <w:sz w:val="28"/>
          <w:szCs w:val="28"/>
          <w:lang w:eastAsia="ru-RU"/>
        </w:rPr>
        <w:t>о</w:t>
      </w:r>
      <w:r w:rsidRPr="00905050">
        <w:rPr>
          <w:rFonts w:ascii="Times New Roman" w:hAnsi="Times New Roman"/>
          <w:sz w:val="28"/>
          <w:szCs w:val="28"/>
          <w:lang w:eastAsia="ru-RU"/>
        </w:rPr>
        <w:t xml:space="preserve">дителем заявления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 по форме согласно </w:t>
      </w:r>
      <w:hyperlink w:anchor="Par694" w:history="1">
        <w:r w:rsidRPr="00BD46AE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BD46AE">
        <w:rPr>
          <w:rFonts w:ascii="Times New Roman" w:hAnsi="Times New Roman"/>
          <w:sz w:val="28"/>
          <w:szCs w:val="28"/>
          <w:lang w:eastAsia="ru-RU"/>
        </w:rPr>
        <w:t>1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–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заявление)</w:t>
      </w:r>
      <w:r w:rsidRPr="00905050">
        <w:rPr>
          <w:rFonts w:ascii="Times New Roman" w:hAnsi="Times New Roman"/>
          <w:sz w:val="28"/>
          <w:szCs w:val="28"/>
          <w:lang w:eastAsia="ru-RU"/>
        </w:rPr>
        <w:t>:</w:t>
      </w:r>
    </w:p>
    <w:p w:rsidR="0004547B" w:rsidRPr="00905050" w:rsidRDefault="0004547B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40253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905050">
        <w:rPr>
          <w:rFonts w:ascii="Times New Roman" w:hAnsi="Times New Roman"/>
          <w:sz w:val="28"/>
          <w:szCs w:val="28"/>
          <w:lang w:eastAsia="ru-RU"/>
        </w:rPr>
        <w:t>с</w:t>
      </w:r>
      <w:r w:rsidRPr="00905050">
        <w:rPr>
          <w:rFonts w:ascii="Times New Roman" w:hAnsi="Times New Roman"/>
          <w:sz w:val="28"/>
          <w:szCs w:val="28"/>
          <w:lang w:eastAsia="ru-RU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905050">
        <w:rPr>
          <w:rFonts w:ascii="Times New Roman" w:hAnsi="Times New Roman"/>
          <w:sz w:val="28"/>
          <w:szCs w:val="28"/>
          <w:lang w:eastAsia="ru-RU"/>
        </w:rPr>
        <w:t>б</w:t>
      </w:r>
      <w:r w:rsidRPr="00905050">
        <w:rPr>
          <w:rFonts w:ascii="Times New Roman" w:hAnsi="Times New Roman"/>
          <w:sz w:val="28"/>
          <w:szCs w:val="28"/>
          <w:lang w:eastAsia="ru-RU"/>
        </w:rPr>
        <w:t>ластного бюджета), подлежащих уплате в соответствии с законодательс</w:t>
      </w:r>
      <w:r w:rsidRPr="00905050">
        <w:rPr>
          <w:rFonts w:ascii="Times New Roman" w:hAnsi="Times New Roman"/>
          <w:sz w:val="28"/>
          <w:szCs w:val="28"/>
          <w:lang w:eastAsia="ru-RU"/>
        </w:rPr>
        <w:t>т</w:t>
      </w:r>
      <w:r w:rsidRPr="00905050">
        <w:rPr>
          <w:rFonts w:ascii="Times New Roman" w:hAnsi="Times New Roman"/>
          <w:sz w:val="28"/>
          <w:szCs w:val="28"/>
          <w:lang w:eastAsia="ru-RU"/>
        </w:rPr>
        <w:t>вом Российской Федерации о налогах и сборах;</w:t>
      </w:r>
    </w:p>
    <w:p w:rsidR="0004547B" w:rsidRDefault="0004547B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0254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недоимку по страховым взносам на обязательное социал</w:t>
      </w:r>
      <w:r w:rsidRPr="00905050">
        <w:rPr>
          <w:rFonts w:ascii="Times New Roman" w:hAnsi="Times New Roman"/>
          <w:sz w:val="28"/>
          <w:szCs w:val="28"/>
          <w:lang w:eastAsia="ru-RU"/>
        </w:rPr>
        <w:t>ь</w:t>
      </w:r>
      <w:r w:rsidRPr="00905050">
        <w:rPr>
          <w:rFonts w:ascii="Times New Roman" w:hAnsi="Times New Roman"/>
          <w:sz w:val="28"/>
          <w:szCs w:val="28"/>
          <w:lang w:eastAsia="ru-RU"/>
        </w:rPr>
        <w:t>ное страхование от несчастных случаев на производстве и профессионал</w:t>
      </w:r>
      <w:r w:rsidRPr="00905050">
        <w:rPr>
          <w:rFonts w:ascii="Times New Roman" w:hAnsi="Times New Roman"/>
          <w:sz w:val="28"/>
          <w:szCs w:val="28"/>
          <w:lang w:eastAsia="ru-RU"/>
        </w:rPr>
        <w:t>ь</w:t>
      </w:r>
      <w:r w:rsidRPr="00905050">
        <w:rPr>
          <w:rFonts w:ascii="Times New Roman" w:hAnsi="Times New Roman"/>
          <w:sz w:val="28"/>
          <w:szCs w:val="28"/>
          <w:lang w:eastAsia="ru-RU"/>
        </w:rPr>
        <w:t>ных заболеваний, задолженность по пеням и штрафам в Фонд социального страхования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547B" w:rsidRPr="00BB4FF7" w:rsidRDefault="0004547B" w:rsidP="00BB4FF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1BE1">
        <w:rPr>
          <w:rFonts w:ascii="Times New Roman" w:hAnsi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</w:t>
      </w:r>
      <w:r w:rsidRPr="009E1BE1">
        <w:rPr>
          <w:rFonts w:ascii="Times New Roman" w:hAnsi="Times New Roman"/>
          <w:sz w:val="28"/>
          <w:szCs w:val="28"/>
          <w:lang w:eastAsia="ar-SA"/>
        </w:rPr>
        <w:t>т</w:t>
      </w:r>
      <w:r w:rsidRPr="009E1BE1">
        <w:rPr>
          <w:rFonts w:ascii="Times New Roman" w:hAnsi="Times New Roman"/>
          <w:sz w:val="28"/>
          <w:szCs w:val="28"/>
          <w:lang w:eastAsia="ar-SA"/>
        </w:rPr>
        <w:t>ным договором (договором займа). Субсидии предоставляются за весь п</w:t>
      </w:r>
      <w:r w:rsidRPr="009E1BE1">
        <w:rPr>
          <w:rFonts w:ascii="Times New Roman" w:hAnsi="Times New Roman"/>
          <w:sz w:val="28"/>
          <w:szCs w:val="28"/>
          <w:lang w:eastAsia="ar-SA"/>
        </w:rPr>
        <w:t>е</w:t>
      </w:r>
      <w:r w:rsidRPr="009E1BE1">
        <w:rPr>
          <w:rFonts w:ascii="Times New Roman" w:hAnsi="Times New Roman"/>
          <w:sz w:val="28"/>
          <w:szCs w:val="28"/>
          <w:lang w:eastAsia="ar-SA"/>
        </w:rPr>
        <w:t>риод пользования кредитным договором, независимо от даты наступления полного погашения обязательств производителя в соответствии с креди</w:t>
      </w:r>
      <w:r w:rsidRPr="009E1BE1">
        <w:rPr>
          <w:rFonts w:ascii="Times New Roman" w:hAnsi="Times New Roman"/>
          <w:sz w:val="28"/>
          <w:szCs w:val="28"/>
          <w:lang w:eastAsia="ar-SA"/>
        </w:rPr>
        <w:t>т</w:t>
      </w:r>
      <w:r w:rsidRPr="009E1BE1">
        <w:rPr>
          <w:rFonts w:ascii="Times New Roman" w:hAnsi="Times New Roman"/>
          <w:sz w:val="28"/>
          <w:szCs w:val="28"/>
          <w:lang w:eastAsia="ar-SA"/>
        </w:rPr>
        <w:t>ным договором (договором займа).</w:t>
      </w:r>
    </w:p>
    <w:bookmarkEnd w:id="3"/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2.3. В целях настоящего Порядка: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«организация</w:t>
      </w:r>
      <w:r w:rsidRPr="009A0229">
        <w:rPr>
          <w:rFonts w:ascii="Times New Roman" w:hAnsi="Times New Roman"/>
          <w:sz w:val="28"/>
          <w:szCs w:val="28"/>
        </w:rPr>
        <w:t xml:space="preserve"> потребительской кооперации</w:t>
      </w:r>
      <w:r>
        <w:rPr>
          <w:rFonts w:ascii="Times New Roman" w:hAnsi="Times New Roman"/>
          <w:sz w:val="28"/>
          <w:szCs w:val="28"/>
        </w:rPr>
        <w:t>»</w:t>
      </w:r>
      <w:r w:rsidRPr="009A0229">
        <w:rPr>
          <w:rFonts w:ascii="Times New Roman" w:hAnsi="Times New Roman"/>
          <w:sz w:val="28"/>
          <w:szCs w:val="28"/>
        </w:rPr>
        <w:t xml:space="preserve"> применяется в том значении, в каком оно определено </w:t>
      </w:r>
      <w:hyperlink r:id="rId8" w:history="1">
        <w:r w:rsidRPr="009A0229">
          <w:rPr>
            <w:rFonts w:ascii="Times New Roman" w:hAnsi="Times New Roman"/>
            <w:sz w:val="28"/>
            <w:szCs w:val="28"/>
          </w:rPr>
          <w:t>Законом</w:t>
        </w:r>
      </w:hyperlink>
      <w:r w:rsidRPr="009A0229">
        <w:rPr>
          <w:rFonts w:ascii="Times New Roman" w:hAnsi="Times New Roman"/>
          <w:sz w:val="28"/>
          <w:szCs w:val="28"/>
        </w:rPr>
        <w:t xml:space="preserve"> Российской Федерации «О потребительской кооперации (потребительских обществах, их союзах) в Российской Федерации»;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под организацией агропромышленного комплекса понимается юр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дическое лицо любой организационно-правовой формы (за исключением государственных (муниципальных) учреждений), осуществляющее на те</w:t>
      </w:r>
      <w:r w:rsidRPr="009A0229">
        <w:rPr>
          <w:rFonts w:ascii="Times New Roman" w:hAnsi="Times New Roman"/>
          <w:sz w:val="28"/>
          <w:szCs w:val="28"/>
        </w:rPr>
        <w:t>р</w:t>
      </w:r>
      <w:r w:rsidRPr="009A0229">
        <w:rPr>
          <w:rFonts w:ascii="Times New Roman" w:hAnsi="Times New Roman"/>
          <w:sz w:val="28"/>
          <w:szCs w:val="28"/>
        </w:rPr>
        <w:t>ритории Самарской области 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лее – организация агропромышленного комплекса).</w:t>
      </w:r>
    </w:p>
    <w:p w:rsidR="0004547B" w:rsidRPr="00C32B3C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49"/>
      <w:bookmarkEnd w:id="4"/>
      <w:r w:rsidRPr="009A0229">
        <w:rPr>
          <w:rFonts w:ascii="Times New Roman" w:hAnsi="Times New Roman"/>
          <w:sz w:val="28"/>
          <w:szCs w:val="28"/>
        </w:rPr>
        <w:t>2.4. Субсидии предоставляются производителям в целях возмещ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ния части затрат на уплату процентов по кредитам (займам), за исключ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нием затрат, ранее возмещенных в соответствии с действующим законод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тельством, полученным</w:t>
      </w:r>
      <w:r w:rsidRPr="00C32B3C">
        <w:rPr>
          <w:rFonts w:ascii="Times New Roman" w:hAnsi="Times New Roman"/>
          <w:sz w:val="28"/>
          <w:szCs w:val="28"/>
        </w:rPr>
        <w:t xml:space="preserve"> до 31 декабря 2016 года:</w:t>
      </w:r>
      <w:bookmarkStart w:id="5" w:name="Par50"/>
      <w:bookmarkEnd w:id="5"/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а) по кредитным договорам (договорам займа), заключенным по 31 декабря 2012 года на срок до одного года: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51"/>
      <w:bookmarkEnd w:id="6"/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вами, заключенным с 1 января 2009 года по 31 декабря 2012 года вклю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тельно, ‒</w:t>
      </w:r>
      <w:r w:rsidRPr="009A0229">
        <w:rPr>
          <w:rFonts w:ascii="Times New Roman" w:hAnsi="Times New Roman"/>
          <w:sz w:val="28"/>
          <w:szCs w:val="28"/>
        </w:rPr>
        <w:t xml:space="preserve"> на закупку горюче-смазочных материалов, запасных частей и м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 согласно перечню, утверждаемому в соответствии с действующим законодательс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 xml:space="preserve">перации, заключенным с 1 января 2009 года по 31 декабря 2012 года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чительно, ‒</w:t>
      </w:r>
      <w:r w:rsidRPr="009A0229">
        <w:rPr>
          <w:rFonts w:ascii="Times New Roman" w:hAnsi="Times New Roman"/>
          <w:sz w:val="28"/>
          <w:szCs w:val="28"/>
        </w:rPr>
        <w:t xml:space="preserve"> на закупку отечественного сельскохозяйственного сырья для первичной и промышленной переработки;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53"/>
      <w:bookmarkEnd w:id="7"/>
      <w:r w:rsidRPr="009A0229">
        <w:rPr>
          <w:rFonts w:ascii="Times New Roman" w:hAnsi="Times New Roman"/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тельно: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вами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перации 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мышленной переработки продукции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приобретение кормов, ветеринарных препаратов, молодняка сельскохозяйственных животных, а также на цели развития подотрасли животноводства согласно перечню, утверждаемому в соответствии с де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ствующим законодательством Министерством сельского хозяйства Ро</w:t>
      </w:r>
      <w:r w:rsidRPr="009A0229">
        <w:rPr>
          <w:rFonts w:ascii="Times New Roman" w:hAnsi="Times New Roman"/>
          <w:sz w:val="28"/>
          <w:szCs w:val="28"/>
        </w:rPr>
        <w:t>с</w:t>
      </w:r>
      <w:r w:rsidRPr="009A0229">
        <w:rPr>
          <w:rFonts w:ascii="Times New Roman" w:hAnsi="Times New Roman"/>
          <w:sz w:val="28"/>
          <w:szCs w:val="28"/>
        </w:rPr>
        <w:t>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 xml:space="preserve">перации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мышленной переработки продукции животноводства, оплату транспор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ных услуг, связанных с производством молочной продукции, согласно п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в) по кредитным договорам (договорам займа), заключенным с 1 а</w:t>
      </w:r>
      <w:r w:rsidRPr="009A0229">
        <w:rPr>
          <w:rFonts w:ascii="Times New Roman" w:hAnsi="Times New Roman"/>
          <w:sz w:val="28"/>
          <w:szCs w:val="28"/>
        </w:rPr>
        <w:t>в</w:t>
      </w:r>
      <w:r w:rsidRPr="009A0229">
        <w:rPr>
          <w:rFonts w:ascii="Times New Roman" w:hAnsi="Times New Roman"/>
          <w:sz w:val="28"/>
          <w:szCs w:val="28"/>
        </w:rPr>
        <w:t>густа 2015 года на срок до одного года: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вами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животноводства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ми, организациями и индивидуальными предпринимателями, осущест</w:t>
      </w:r>
      <w:r w:rsidRPr="009A0229">
        <w:rPr>
          <w:rFonts w:ascii="Times New Roman" w:hAnsi="Times New Roman"/>
          <w:sz w:val="28"/>
          <w:szCs w:val="28"/>
        </w:rPr>
        <w:t>в</w:t>
      </w:r>
      <w:r w:rsidRPr="009A0229">
        <w:rPr>
          <w:rFonts w:ascii="Times New Roman" w:hAnsi="Times New Roman"/>
          <w:sz w:val="28"/>
          <w:szCs w:val="28"/>
        </w:rPr>
        <w:t>ляющими первичную и (или) последующую (промышленную) переработку с</w:t>
      </w:r>
      <w:r>
        <w:rPr>
          <w:rFonts w:ascii="Times New Roman" w:hAnsi="Times New Roman"/>
          <w:sz w:val="28"/>
          <w:szCs w:val="28"/>
        </w:rPr>
        <w:t>ельскохозяйственной продукции,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моло</w:t>
      </w:r>
      <w:r w:rsidRPr="009A0229">
        <w:rPr>
          <w:rFonts w:ascii="Times New Roman" w:hAnsi="Times New Roman"/>
          <w:sz w:val="28"/>
          <w:szCs w:val="28"/>
        </w:rPr>
        <w:t>ч</w:t>
      </w:r>
      <w:r w:rsidRPr="009A0229">
        <w:rPr>
          <w:rFonts w:ascii="Times New Roman" w:hAnsi="Times New Roman"/>
          <w:sz w:val="28"/>
          <w:szCs w:val="28"/>
        </w:rPr>
        <w:t>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и индивидуальными предпринимателями, осущес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вляющими первичную и (или) последующую (промышленную) перерабо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ку сельскохозяйственной продукции, и организациями потребитель</w:t>
      </w:r>
      <w:r>
        <w:rPr>
          <w:rFonts w:ascii="Times New Roman" w:hAnsi="Times New Roman"/>
          <w:sz w:val="28"/>
          <w:szCs w:val="28"/>
        </w:rPr>
        <w:t>ской кооперации 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продукции раст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ниеводства для первичной и (или) последующей (промышленной) перер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ботки и на закупку у сельскохозяйственных товаропроизводителей сел</w:t>
      </w:r>
      <w:r w:rsidRPr="009A0229">
        <w:rPr>
          <w:rFonts w:ascii="Times New Roman" w:hAnsi="Times New Roman"/>
          <w:sz w:val="28"/>
          <w:szCs w:val="28"/>
        </w:rPr>
        <w:t>ь</w:t>
      </w:r>
      <w:r w:rsidRPr="009A0229">
        <w:rPr>
          <w:rFonts w:ascii="Times New Roman" w:hAnsi="Times New Roman"/>
          <w:sz w:val="28"/>
          <w:szCs w:val="28"/>
        </w:rPr>
        <w:t>скохозяйственного сырья продукции животноводства, продукции раст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ниеводства (овощеводства, садоводства, виноградарства, картофелеводс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ва, бахчеводства и продукции закрытого грунта) для первичной и (или)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следующей (промышленной) переработки согласно перечню, утвержда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мому в соответствии с действующим законодательством Министерством сельского хозяйства Российской Федерации;</w:t>
      </w:r>
    </w:p>
    <w:p w:rsidR="0004547B" w:rsidRPr="009A0229" w:rsidRDefault="0004547B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г) по кредитным договорам (договорам займа), заключенным сел</w:t>
      </w:r>
      <w:r w:rsidRPr="009A0229">
        <w:rPr>
          <w:rFonts w:ascii="Times New Roman" w:hAnsi="Times New Roman"/>
          <w:sz w:val="28"/>
          <w:szCs w:val="28"/>
        </w:rPr>
        <w:t>ь</w:t>
      </w:r>
      <w:r w:rsidRPr="009A0229">
        <w:rPr>
          <w:rFonts w:ascii="Times New Roman" w:hAnsi="Times New Roman"/>
          <w:sz w:val="28"/>
          <w:szCs w:val="28"/>
        </w:rPr>
        <w:t>скохозяйственными товаропроизводителями, организациями и индивид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альными предпринимателями, осуществляющими первичную и (или)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следующую (промышленную) переработку сельскохозяйственной проду</w:t>
      </w:r>
      <w:r w:rsidRPr="009A02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 ‒</w:t>
      </w:r>
      <w:r w:rsidRPr="009A0229">
        <w:rPr>
          <w:rFonts w:ascii="Times New Roman" w:hAnsi="Times New Roman"/>
          <w:sz w:val="28"/>
          <w:szCs w:val="28"/>
        </w:rPr>
        <w:t xml:space="preserve"> на рефинансирование (возмещение) затрат, понесенных в соответс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вии с целями, определенными </w:t>
      </w:r>
      <w:hyperlink w:anchor="Par53" w:history="1">
        <w:r w:rsidRPr="009A0229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</w:rPr>
        <w:t>» и</w:t>
      </w:r>
      <w:hyperlink w:anchor="Par58" w:history="1">
        <w:r w:rsidRPr="009A0229">
          <w:rPr>
            <w:rFonts w:ascii="Times New Roman" w:hAnsi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/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 1 января 2015 года, при условии, что срок пользования такими кред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тами (займами) не превышает срока, указанного в этих подпунктах.</w:t>
      </w:r>
    </w:p>
    <w:p w:rsidR="0004547B" w:rsidRPr="00A9710E" w:rsidRDefault="0004547B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48"/>
      <w:bookmarkEnd w:id="8"/>
      <w:r w:rsidRPr="009A0229">
        <w:rPr>
          <w:rFonts w:ascii="Times New Roman" w:hAnsi="Times New Roman"/>
          <w:sz w:val="28"/>
          <w:szCs w:val="28"/>
        </w:rPr>
        <w:t xml:space="preserve">2.5. </w:t>
      </w:r>
      <w:r w:rsidRPr="00A9710E">
        <w:rPr>
          <w:rFonts w:ascii="Times New Roman" w:hAnsi="Times New Roman"/>
          <w:sz w:val="28"/>
          <w:szCs w:val="28"/>
        </w:rPr>
        <w:t>Субсидии не предоставляются государственным (муниципал</w:t>
      </w:r>
      <w:r w:rsidRPr="00A9710E">
        <w:rPr>
          <w:rFonts w:ascii="Times New Roman" w:hAnsi="Times New Roman"/>
          <w:sz w:val="28"/>
          <w:szCs w:val="28"/>
        </w:rPr>
        <w:t>ь</w:t>
      </w:r>
      <w:r w:rsidRPr="00A9710E">
        <w:rPr>
          <w:rFonts w:ascii="Times New Roman" w:hAnsi="Times New Roman"/>
          <w:sz w:val="28"/>
          <w:szCs w:val="28"/>
        </w:rPr>
        <w:t xml:space="preserve">ным) учреждениям, а также производителям, которые </w:t>
      </w:r>
      <w:r w:rsidRPr="00A9710E">
        <w:rPr>
          <w:rFonts w:ascii="Times New Roman" w:hAnsi="Times New Roman"/>
          <w:sz w:val="28"/>
          <w:szCs w:val="28"/>
          <w:lang w:eastAsia="ru-RU"/>
        </w:rPr>
        <w:t>на дату подачи пр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изводителем заявления:</w:t>
      </w:r>
    </w:p>
    <w:p w:rsidR="0004547B" w:rsidRPr="00A9710E" w:rsidRDefault="0004547B" w:rsidP="00B33C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имеют просроченную задолженность по возврату бюджетного кр</w:t>
      </w:r>
      <w:r w:rsidRPr="00A9710E">
        <w:rPr>
          <w:rFonts w:ascii="Times New Roman" w:hAnsi="Times New Roman"/>
          <w:sz w:val="28"/>
          <w:szCs w:val="28"/>
          <w:lang w:eastAsia="ru-RU"/>
        </w:rPr>
        <w:t>е</w:t>
      </w:r>
      <w:r w:rsidRPr="00A9710E">
        <w:rPr>
          <w:rFonts w:ascii="Times New Roman" w:hAnsi="Times New Roman"/>
          <w:sz w:val="28"/>
          <w:szCs w:val="28"/>
          <w:lang w:eastAsia="ru-RU"/>
        </w:rPr>
        <w:t>дита (основного долга), предоставленного производителю из областного бюджета;</w:t>
      </w:r>
    </w:p>
    <w:p w:rsidR="0004547B" w:rsidRPr="00A9710E" w:rsidRDefault="0004547B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имеют просроченную задолженность по возврату в местный бюджет и (или) в бюджет Самарской области субсидий, предоставленных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страцией района</w:t>
      </w:r>
      <w:r w:rsidRPr="00A9710E">
        <w:rPr>
          <w:rFonts w:ascii="Times New Roman" w:hAnsi="Times New Roman"/>
          <w:sz w:val="28"/>
          <w:szCs w:val="28"/>
          <w:lang w:eastAsia="ru-RU"/>
        </w:rPr>
        <w:t xml:space="preserve"> и (или) министерством;</w:t>
      </w:r>
    </w:p>
    <w:p w:rsidR="0004547B" w:rsidRPr="00A9710E" w:rsidRDefault="0004547B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40256"/>
      <w:r w:rsidRPr="00A9710E">
        <w:rPr>
          <w:rFonts w:ascii="Times New Roman" w:hAnsi="Times New Roman"/>
          <w:sz w:val="28"/>
          <w:szCs w:val="28"/>
          <w:lang w:eastAsia="ru-RU"/>
        </w:rPr>
        <w:t>находятся в процессе реорганизации, ликвидации, банкротства (для юридических лиц), прекратили деятельность в качестве индивидуального предпринимателя (для индивидуальных предпринимателей);</w:t>
      </w:r>
    </w:p>
    <w:bookmarkEnd w:id="9"/>
    <w:p w:rsidR="0004547B" w:rsidRPr="00A9710E" w:rsidRDefault="0004547B" w:rsidP="00A9710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являются иностранными юридическими лицами, а также российск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ми юридическими лицами, в уставном (складочном) капитале которых д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ля участия иностранных юридических лиц, местом регистрации которых является государство или территория, включённые в утверждаемый Мин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стерством финансов Российской Федерации перечень государств и терр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A9710E">
        <w:rPr>
          <w:rFonts w:ascii="Times New Roman" w:hAnsi="Times New Roman"/>
          <w:sz w:val="28"/>
          <w:szCs w:val="28"/>
          <w:lang w:eastAsia="ru-RU"/>
        </w:rPr>
        <w:t>а</w:t>
      </w:r>
      <w:r w:rsidRPr="00A9710E">
        <w:rPr>
          <w:rFonts w:ascii="Times New Roman" w:hAnsi="Times New Roman"/>
          <w:sz w:val="28"/>
          <w:szCs w:val="28"/>
          <w:lang w:eastAsia="ru-RU"/>
        </w:rPr>
        <w:t>ких юридических лиц, в совокупности превышает 50 процентов;</w:t>
      </w:r>
    </w:p>
    <w:p w:rsidR="0004547B" w:rsidRPr="00A9710E" w:rsidRDefault="0004547B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40258"/>
      <w:r w:rsidRPr="00A9710E">
        <w:rPr>
          <w:rFonts w:ascii="Times New Roman" w:hAnsi="Times New Roman"/>
          <w:sz w:val="28"/>
          <w:szCs w:val="28"/>
          <w:lang w:eastAsia="ru-RU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hyperlink w:anchor="sub_4024" w:history="1">
        <w:r w:rsidRPr="002B116A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2B116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bookmarkEnd w:id="10"/>
    <w:p w:rsidR="0004547B" w:rsidRPr="00A9710E" w:rsidRDefault="0004547B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Субсидии не предоставляются на возмещение части затрат на уплату процентов, начисленных и уплаченных вследствие нарушения обяз</w:t>
      </w:r>
      <w:r w:rsidRPr="00A9710E">
        <w:rPr>
          <w:rFonts w:ascii="Times New Roman" w:hAnsi="Times New Roman"/>
          <w:sz w:val="28"/>
          <w:szCs w:val="28"/>
          <w:lang w:eastAsia="ru-RU"/>
        </w:rPr>
        <w:t>а</w:t>
      </w:r>
      <w:r w:rsidRPr="00A9710E">
        <w:rPr>
          <w:rFonts w:ascii="Times New Roman" w:hAnsi="Times New Roman"/>
          <w:sz w:val="28"/>
          <w:szCs w:val="28"/>
          <w:lang w:eastAsia="ru-RU"/>
        </w:rPr>
        <w:t>тельств по погашению основного долга и уплаты начисленных процентов по кредитному договору (договору займа).</w:t>
      </w:r>
    </w:p>
    <w:p w:rsidR="0004547B" w:rsidRPr="009A0229" w:rsidRDefault="0004547B" w:rsidP="00A971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5A8">
        <w:rPr>
          <w:rFonts w:ascii="Times New Roman" w:hAnsi="Times New Roman"/>
          <w:sz w:val="28"/>
          <w:szCs w:val="28"/>
          <w:lang w:eastAsia="ru-RU"/>
        </w:rPr>
        <w:t>2.6. В случае подписания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до 31 декабря 2012 года включительно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глашения о продлении срока пользования кредитами (займами) по креди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ным договорам (договорам займа), заключенным: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 прев</w:t>
      </w:r>
      <w:r w:rsidRPr="009A0229">
        <w:rPr>
          <w:rFonts w:ascii="Times New Roman" w:hAnsi="Times New Roman"/>
          <w:sz w:val="28"/>
          <w:szCs w:val="28"/>
          <w:lang w:eastAsia="ru-RU"/>
        </w:rPr>
        <w:t>ы</w:t>
      </w:r>
      <w:r w:rsidRPr="009A0229">
        <w:rPr>
          <w:rFonts w:ascii="Times New Roman" w:hAnsi="Times New Roman"/>
          <w:sz w:val="28"/>
          <w:szCs w:val="28"/>
          <w:lang w:eastAsia="ru-RU"/>
        </w:rPr>
        <w:t>шающий шести месяцев;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74"/>
      <w:bookmarkEnd w:id="11"/>
      <w:r w:rsidRPr="009A0229">
        <w:rPr>
          <w:rFonts w:ascii="Times New Roman" w:hAnsi="Times New Roman"/>
          <w:sz w:val="28"/>
          <w:szCs w:val="28"/>
          <w:lang w:eastAsia="ru-RU"/>
        </w:rPr>
        <w:t>в 2009 году сельскохозяйственными товаропроизводителями (за 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крестьянскими (ферме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скими) хозяйствами, сельскохозяйственная продукция которых пострадала в результате воздействия засухи в 2009 году на территории Самарской о</w:t>
      </w:r>
      <w:r w:rsidRPr="009A0229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ласти,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абзацем вторым по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д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ществляется по таким договорам с их продлением на срок, не превыша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>щий: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одного года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сельскохозяйственных товаропроизводителей (за исключением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76"/>
      <w:bookmarkEnd w:id="12"/>
      <w:r w:rsidRPr="009A0229">
        <w:rPr>
          <w:rFonts w:ascii="Times New Roman" w:hAnsi="Times New Roman"/>
          <w:sz w:val="28"/>
          <w:szCs w:val="28"/>
          <w:lang w:eastAsia="ru-RU"/>
        </w:rPr>
        <w:t xml:space="preserve">трех лет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сельскохозяйственных товаропроизводителей (за 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только продукции растениево</w:t>
      </w:r>
      <w:r w:rsidRPr="009A0229">
        <w:rPr>
          <w:rFonts w:ascii="Times New Roman" w:hAnsi="Times New Roman"/>
          <w:sz w:val="28"/>
          <w:szCs w:val="28"/>
          <w:lang w:eastAsia="ru-RU"/>
        </w:rPr>
        <w:t>д</w:t>
      </w:r>
      <w:r w:rsidRPr="009A0229">
        <w:rPr>
          <w:rFonts w:ascii="Times New Roman" w:hAnsi="Times New Roman"/>
          <w:sz w:val="28"/>
          <w:szCs w:val="28"/>
          <w:lang w:eastAsia="ru-RU"/>
        </w:rPr>
        <w:t>ства, подтвержденное данными отчетов о финансово-экономическом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стоянии сельскохозяйственных товаропроизводителей за 2008 год;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77"/>
      <w:bookmarkEnd w:id="13"/>
      <w:r w:rsidRPr="009A0229">
        <w:rPr>
          <w:rFonts w:ascii="Times New Roman" w:hAnsi="Times New Roman"/>
          <w:sz w:val="28"/>
          <w:szCs w:val="28"/>
          <w:lang w:eastAsia="ru-RU"/>
        </w:rPr>
        <w:t>сельскохозяйственными товаропроизводителями, сельскохозяйс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венная продукция которых пострадала в результате воздействия засухи в 2010 году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Самарской области, 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 кредитам (займам), пр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кредитные договоры (договоры займа) по которым заключены до 31 декабря 2012 г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да включительно, возмещение части затрат осуществляется по таким дог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ворам, продленным на срок, не превышающий трех лет.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подписания с 1 июля 2014 года по 1 июля 2015 года вкл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«б»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кот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рые получены на цели развития подотрасли растениеводства согласно п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речню,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79"/>
      <w:bookmarkEnd w:id="14"/>
      <w:r w:rsidRPr="009A0229">
        <w:rPr>
          <w:rFonts w:ascii="Times New Roman" w:hAnsi="Times New Roman"/>
          <w:sz w:val="28"/>
          <w:szCs w:val="28"/>
          <w:lang w:eastAsia="ru-RU"/>
        </w:rPr>
        <w:t>2.7. При определении предельного срока продления договора в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hyperlink w:anchor="Par7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го Порядка.</w:t>
      </w:r>
    </w:p>
    <w:p w:rsidR="0004547B" w:rsidRPr="00415FC4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80"/>
      <w:bookmarkEnd w:id="15"/>
      <w:r w:rsidRPr="00415FC4">
        <w:rPr>
          <w:rFonts w:ascii="Times New Roman" w:hAnsi="Times New Roman"/>
          <w:sz w:val="28"/>
          <w:szCs w:val="28"/>
          <w:lang w:eastAsia="ru-RU"/>
        </w:rPr>
        <w:t>2.8. В случае увеличения остатка ссудной задолженности, который был использован по целевому назначению, ранее предоставленная субс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дия подлежит перерасчету на основании заявления, представленного пр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изводителем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соответствующего муниципального района в Самарской области, на территории которого он осуществляет свою деятельность, или в случаях, предусмотренных </w:t>
      </w:r>
      <w:hyperlink w:anchor="sub_40217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щего Порядка, ‒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самоуправления не позднее 15 декабря текущего финансового года с приложением следующих документов:</w:t>
      </w:r>
    </w:p>
    <w:p w:rsidR="0004547B" w:rsidRPr="002F4701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а (справок-перерасчётов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3E58B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3E58B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(за исключением случая, пред</w:t>
      </w:r>
      <w:r w:rsidRPr="002F4701">
        <w:rPr>
          <w:rFonts w:ascii="Times New Roman" w:hAnsi="Times New Roman"/>
          <w:sz w:val="28"/>
          <w:szCs w:val="28"/>
          <w:lang w:eastAsia="ru-RU"/>
        </w:rPr>
        <w:t>у</w:t>
      </w:r>
      <w:r w:rsidRPr="002F4701">
        <w:rPr>
          <w:rFonts w:ascii="Times New Roman" w:hAnsi="Times New Roman"/>
          <w:sz w:val="28"/>
          <w:szCs w:val="28"/>
          <w:lang w:eastAsia="ru-RU"/>
        </w:rPr>
        <w:t>смотренного пунктом 2.11.1 настоящего Порядка);</w:t>
      </w:r>
    </w:p>
    <w:p w:rsidR="0004547B" w:rsidRPr="00415FC4" w:rsidRDefault="0004547B" w:rsidP="00DD6B9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а (справок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2F4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F4701">
        <w:rPr>
          <w:rFonts w:ascii="Times New Roman" w:hAnsi="Times New Roman"/>
          <w:sz w:val="28"/>
          <w:szCs w:val="28"/>
          <w:lang w:eastAsia="ru-RU"/>
        </w:rPr>
        <w:t>.1 к настоящему Порядку (в случае, предусмотренном пун</w:t>
      </w:r>
      <w:r w:rsidRPr="002F4701">
        <w:rPr>
          <w:rFonts w:ascii="Times New Roman" w:hAnsi="Times New Roman"/>
          <w:sz w:val="28"/>
          <w:szCs w:val="28"/>
          <w:lang w:eastAsia="ru-RU"/>
        </w:rPr>
        <w:t>к</w:t>
      </w:r>
      <w:r w:rsidRPr="002F4701">
        <w:rPr>
          <w:rFonts w:ascii="Times New Roman" w:hAnsi="Times New Roman"/>
          <w:sz w:val="28"/>
          <w:szCs w:val="28"/>
          <w:lang w:eastAsia="ru-RU"/>
        </w:rPr>
        <w:t>том 2.11.1 настоящего Порядка);</w:t>
      </w:r>
    </w:p>
    <w:p w:rsidR="0004547B" w:rsidRPr="00415FC4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 w:rsidRPr="00415FC4">
        <w:rPr>
          <w:rFonts w:ascii="Times New Roman" w:hAnsi="Times New Roman"/>
          <w:sz w:val="28"/>
          <w:szCs w:val="28"/>
          <w:lang w:eastAsia="ru-RU"/>
        </w:rPr>
        <w:t>, подтверждающи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целевое использование кредита (за</w:t>
      </w:r>
      <w:r w:rsidRPr="00415FC4">
        <w:rPr>
          <w:rFonts w:ascii="Times New Roman" w:hAnsi="Times New Roman"/>
          <w:sz w:val="28"/>
          <w:szCs w:val="28"/>
          <w:lang w:eastAsia="ru-RU"/>
        </w:rPr>
        <w:t>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  <w:lang w:eastAsia="ru-RU"/>
        </w:rPr>
        <w:t>3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Pr="00415FC4">
        <w:rPr>
          <w:rFonts w:ascii="Times New Roman" w:hAnsi="Times New Roman"/>
          <w:sz w:val="28"/>
          <w:szCs w:val="28"/>
          <w:lang w:eastAsia="ru-RU"/>
        </w:rPr>
        <w:t>р</w:t>
      </w:r>
      <w:r w:rsidRPr="00415FC4">
        <w:rPr>
          <w:rFonts w:ascii="Times New Roman" w:hAnsi="Times New Roman"/>
          <w:sz w:val="28"/>
          <w:szCs w:val="28"/>
          <w:lang w:eastAsia="ru-RU"/>
        </w:rPr>
        <w:t>ждающие целевое использование кредит</w:t>
      </w:r>
      <w:r>
        <w:rPr>
          <w:rFonts w:ascii="Times New Roman" w:hAnsi="Times New Roman"/>
          <w:sz w:val="28"/>
          <w:szCs w:val="28"/>
          <w:lang w:eastAsia="ru-RU"/>
        </w:rPr>
        <w:t>а (займа), не представлялись в Администрацию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04547B" w:rsidRPr="00415FC4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(е</w:t>
      </w:r>
      <w:r w:rsidRPr="00415FC4">
        <w:rPr>
          <w:rFonts w:ascii="Times New Roman" w:hAnsi="Times New Roman"/>
          <w:sz w:val="28"/>
          <w:szCs w:val="28"/>
          <w:lang w:eastAsia="ru-RU"/>
        </w:rPr>
        <w:t>с</w:t>
      </w:r>
      <w:r w:rsidRPr="00415FC4">
        <w:rPr>
          <w:rFonts w:ascii="Times New Roman" w:hAnsi="Times New Roman"/>
          <w:sz w:val="28"/>
          <w:szCs w:val="28"/>
          <w:lang w:eastAsia="ru-RU"/>
        </w:rPr>
        <w:t>ли производитель являе</w:t>
      </w:r>
      <w:r>
        <w:rPr>
          <w:rFonts w:ascii="Times New Roman" w:hAnsi="Times New Roman"/>
          <w:sz w:val="28"/>
          <w:szCs w:val="28"/>
          <w:lang w:eastAsia="ru-RU"/>
        </w:rPr>
        <w:t>тся юридическим лицом),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даты подачи производителем заявления;</w:t>
      </w:r>
    </w:p>
    <w:p w:rsidR="0004547B" w:rsidRPr="00415FC4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(если производитель является индивидуальным пре</w:t>
      </w:r>
      <w:r w:rsidRPr="00415FC4">
        <w:rPr>
          <w:rFonts w:ascii="Times New Roman" w:hAnsi="Times New Roman"/>
          <w:sz w:val="28"/>
          <w:szCs w:val="28"/>
          <w:lang w:eastAsia="ru-RU"/>
        </w:rPr>
        <w:t>д</w:t>
      </w:r>
      <w:r w:rsidRPr="00415FC4">
        <w:rPr>
          <w:rFonts w:ascii="Times New Roman" w:hAnsi="Times New Roman"/>
          <w:sz w:val="28"/>
          <w:szCs w:val="28"/>
          <w:lang w:eastAsia="ru-RU"/>
        </w:rPr>
        <w:t>прини</w:t>
      </w:r>
      <w:r>
        <w:rPr>
          <w:rFonts w:ascii="Times New Roman" w:hAnsi="Times New Roman"/>
          <w:sz w:val="28"/>
          <w:szCs w:val="28"/>
          <w:lang w:eastAsia="ru-RU"/>
        </w:rPr>
        <w:t>мателем),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даты подачи пр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изводителем заявления;</w:t>
      </w:r>
    </w:p>
    <w:p w:rsidR="0004547B" w:rsidRPr="00275BE4" w:rsidRDefault="0004547B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6" w:name="sub_40286"/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лате налогов, сборов, страховых взносов, пеней, штрафов, процентов, в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данн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bookmarkStart w:id="17" w:name="_GoBack"/>
      <w:bookmarkEnd w:id="17"/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 xml:space="preserve"> Федеральной налоговой службой на определённую производителем дату, но не позднее 30 дней до даты подачи производителем заявления;</w:t>
      </w:r>
    </w:p>
    <w:bookmarkEnd w:id="16"/>
    <w:p w:rsidR="0004547B" w:rsidRPr="00415FC4" w:rsidRDefault="0004547B" w:rsidP="003D6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о состоянии расчётов по страховым взносам, пеням и штр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</w:t>
      </w:r>
      <w:r>
        <w:rPr>
          <w:rFonts w:ascii="Times New Roman" w:hAnsi="Times New Roman"/>
          <w:sz w:val="28"/>
          <w:szCs w:val="28"/>
          <w:lang w:eastAsia="ru-RU"/>
        </w:rPr>
        <w:t>ссиональных заболеваний,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Фондом соц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</w:t>
      </w:r>
      <w:r w:rsidRPr="004720A1">
        <w:rPr>
          <w:rFonts w:ascii="Times New Roman" w:hAnsi="Times New Roman"/>
          <w:sz w:val="28"/>
          <w:szCs w:val="28"/>
          <w:lang w:eastAsia="ru-RU"/>
        </w:rPr>
        <w:t>и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FC4">
        <w:rPr>
          <w:rFonts w:ascii="Times New Roman" w:hAnsi="Times New Roman"/>
          <w:sz w:val="28"/>
          <w:szCs w:val="28"/>
          <w:lang w:eastAsia="ru-RU"/>
        </w:rPr>
        <w:t>(если производитель зарегистрирован в Фонде социального страхов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ния Российской Федерации);</w:t>
      </w:r>
    </w:p>
    <w:p w:rsidR="0004547B" w:rsidRPr="00415FC4" w:rsidRDefault="0004547B" w:rsidP="00415FC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письма</w:t>
      </w:r>
      <w:r w:rsidRPr="00415FC4">
        <w:rPr>
          <w:rFonts w:ascii="Times New Roman" w:hAnsi="Times New Roman"/>
          <w:sz w:val="28"/>
          <w:szCs w:val="28"/>
          <w:lang w:eastAsia="ru-RU"/>
        </w:rPr>
        <w:t>, подтверждающе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15FC4">
        <w:rPr>
          <w:rFonts w:ascii="Times New Roman" w:hAnsi="Times New Roman"/>
          <w:sz w:val="28"/>
          <w:szCs w:val="28"/>
          <w:lang w:eastAsia="ru-RU"/>
        </w:rPr>
        <w:t>, что производитель не зарегистрирован в Фонде социального страхования Российской Федерации, подписанно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нальных заболеваний).</w:t>
      </w:r>
    </w:p>
    <w:p w:rsidR="0004547B" w:rsidRPr="00415FC4" w:rsidRDefault="0004547B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Если документы, указанные в абзацах пятом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шестом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</w:t>
      </w:r>
      <w:r>
        <w:rPr>
          <w:rFonts w:ascii="Times New Roman" w:hAnsi="Times New Roman"/>
          <w:sz w:val="28"/>
          <w:szCs w:val="28"/>
          <w:lang w:eastAsia="ru-RU"/>
        </w:rPr>
        <w:t>е, Администрация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415FC4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тронного документа»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Интернет (</w:t>
      </w:r>
      <w:hyperlink r:id="rId9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www.nalog.ru).</w:t>
        </w:r>
      </w:hyperlink>
    </w:p>
    <w:p w:rsidR="0004547B" w:rsidRPr="009A0229" w:rsidRDefault="0004547B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2.9. Субсидии предоставляются производителям, соответствующим требованиям </w:t>
      </w:r>
      <w:hyperlink w:anchor="Par4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–</w:t>
      </w:r>
      <w:hyperlink w:anchor="Par7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(далее – получатели),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Под остатком ссудной задолженности по кредитному договору (д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говору займа) понимается остаток ссудной задолженности по кредитному договору (договору займа), который был использован по целевому назн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чению.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90"/>
      <w:bookmarkEnd w:id="18"/>
      <w:r w:rsidRPr="009A0229">
        <w:rPr>
          <w:rFonts w:ascii="Times New Roman" w:hAnsi="Times New Roman"/>
          <w:sz w:val="28"/>
          <w:szCs w:val="28"/>
          <w:lang w:eastAsia="ru-RU"/>
        </w:rPr>
        <w:t>2.10. Субсидии предоставляются за счет субвенций, формируемых за счет поступающих в областной бюджет средств федерального бюджета, предоставленных местным бюджетам из областного бюджета в целях ф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‒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субсидии за счёт средств федерального бюджета):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80 процентов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 и молока, на развитие мясного скотоводства,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«в»</w:t>
        </w:r>
      </w:hyperlink>
      <w:r>
        <w:t xml:space="preserve"> </w:t>
      </w:r>
      <w:r w:rsidRPr="00350123">
        <w:rPr>
          <w:rFonts w:ascii="Times New Roman" w:hAnsi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двух третьих ставки рефина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сирования (учетной ставки) Центрального банка Российской Федерации.</w:t>
      </w:r>
    </w:p>
    <w:p w:rsidR="0004547B" w:rsidRDefault="0004547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молока, на развитие молочного скотоводства,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80 процентов ставки рефинансирования (учетной ставки) Центрального банка Российской Федерации, а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скота, </w:t>
      </w:r>
      <w:r w:rsidRPr="00370DD6">
        <w:rPr>
          <w:rFonts w:ascii="Times New Roman" w:hAnsi="Times New Roman"/>
          <w:sz w:val="28"/>
          <w:szCs w:val="28"/>
          <w:lang w:eastAsia="ru-RU"/>
        </w:rPr>
        <w:t>на развитие мясного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</w:t>
      </w:r>
      <w:r>
        <w:rPr>
          <w:rFonts w:ascii="Times New Roman" w:hAnsi="Times New Roman"/>
          <w:sz w:val="28"/>
          <w:szCs w:val="28"/>
          <w:lang w:eastAsia="ru-RU"/>
        </w:rPr>
        <w:t>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Российской Федерации.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2.11. Субсидии предоставляются за счет субвенций, за исключен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тельств муниципальных районов, возникающих при выполнении переда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государственного полномочия Самарской обл</w:t>
      </w:r>
      <w:r>
        <w:rPr>
          <w:rFonts w:ascii="Times New Roman" w:hAnsi="Times New Roman"/>
          <w:sz w:val="28"/>
          <w:szCs w:val="28"/>
          <w:lang w:eastAsia="ru-RU"/>
        </w:rPr>
        <w:t>асти по предоставлению субсидий: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20 процентов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тивов), занимающимися производством мяса кру</w:t>
      </w:r>
      <w:r>
        <w:rPr>
          <w:rFonts w:ascii="Times New Roman" w:hAnsi="Times New Roman"/>
          <w:sz w:val="28"/>
          <w:szCs w:val="28"/>
          <w:lang w:eastAsia="ru-RU"/>
        </w:rPr>
        <w:t>пного рогатого скота и молока, 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вания (учетной ставки) Центрального банка Российской Федерации;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подпунктом «б»</w:t>
        </w:r>
        <w:r>
          <w:rPr>
            <w:rFonts w:ascii="Times New Roman" w:hAnsi="Times New Roman"/>
            <w:spacing w:val="-6"/>
            <w:sz w:val="28"/>
            <w:szCs w:val="28"/>
            <w:lang w:eastAsia="ru-RU"/>
          </w:rPr>
          <w:t xml:space="preserve"> </w:t>
        </w:r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пункта 2.4</w:t>
        </w:r>
      </w:hyperlink>
      <w: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одной третьей ставки рефинансирования (учетной ставки) Центрального банка Российской Федерации.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молока,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20 процентов ставки рефинансирования (учетной ставки) Центрального банка Росси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ской Федерации.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тивов), занимающимися производством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мяса крупного рогатого скота,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ной ставки) Центрального банка Российской Федерации;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«в»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одной третьей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04547B" w:rsidRPr="002F4701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на развитие моло</w:t>
      </w:r>
      <w:r w:rsidRPr="009A0229">
        <w:rPr>
          <w:rFonts w:ascii="Times New Roman" w:hAnsi="Times New Roman"/>
          <w:sz w:val="28"/>
          <w:szCs w:val="28"/>
          <w:lang w:eastAsia="ru-RU"/>
        </w:rPr>
        <w:t>ч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и (или) мясного скотоводства, включая первичную и (или) посл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дующую (промышленную) переработку мяса крупного рогатого скота,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ной ставки) Центрального банка Российской Федерации, но не менее пяти процентов средств на возмещение части затрат, предоставляемых </w:t>
      </w:r>
      <w:r w:rsidRPr="002F4701">
        <w:rPr>
          <w:rFonts w:ascii="Times New Roman" w:hAnsi="Times New Roman"/>
          <w:sz w:val="28"/>
          <w:szCs w:val="28"/>
          <w:lang w:eastAsia="ru-RU"/>
        </w:rPr>
        <w:t>произв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>дителю.</w:t>
      </w:r>
    </w:p>
    <w:p w:rsidR="0004547B" w:rsidRPr="002F4701" w:rsidRDefault="0004547B" w:rsidP="00D82E53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2.11.1.  Субсидии предоставляются за  счет субвенций, за исключ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</w:t>
      </w:r>
      <w:r w:rsidRPr="002F4701">
        <w:rPr>
          <w:rFonts w:ascii="Times New Roman" w:hAnsi="Times New Roman"/>
          <w:sz w:val="28"/>
          <w:szCs w:val="28"/>
          <w:lang w:eastAsia="ru-RU"/>
        </w:rPr>
        <w:t>а</w:t>
      </w:r>
      <w:r w:rsidRPr="002F4701">
        <w:rPr>
          <w:rFonts w:ascii="Times New Roman" w:hAnsi="Times New Roman"/>
          <w:sz w:val="28"/>
          <w:szCs w:val="28"/>
          <w:lang w:eastAsia="ru-RU"/>
        </w:rPr>
        <w:t>тельств муниципальных районов, возникающих при выполнении переда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ного государственного полномочия Самарской области по предоставлению субсидий производителям, в отношении которых в 2017 году было прин</w:t>
      </w:r>
      <w:r w:rsidRPr="002F4701">
        <w:rPr>
          <w:rFonts w:ascii="Times New Roman" w:hAnsi="Times New Roman"/>
          <w:sz w:val="28"/>
          <w:szCs w:val="28"/>
          <w:lang w:eastAsia="ru-RU"/>
        </w:rPr>
        <w:t>я</w:t>
      </w:r>
      <w:r w:rsidRPr="002F4701">
        <w:rPr>
          <w:rFonts w:ascii="Times New Roman" w:hAnsi="Times New Roman"/>
          <w:sz w:val="28"/>
          <w:szCs w:val="28"/>
          <w:lang w:eastAsia="ru-RU"/>
        </w:rPr>
        <w:t>то решение об отказе в предоставлении субсидии за счёт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701">
        <w:rPr>
          <w:rFonts w:ascii="Times New Roman" w:hAnsi="Times New Roman"/>
          <w:sz w:val="28"/>
          <w:szCs w:val="28"/>
          <w:lang w:eastAsia="ru-RU"/>
        </w:rPr>
        <w:t>средств фед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рального бюджета по причине отсутс</w:t>
      </w:r>
      <w:r>
        <w:rPr>
          <w:rFonts w:ascii="Times New Roman" w:hAnsi="Times New Roman"/>
          <w:sz w:val="28"/>
          <w:szCs w:val="28"/>
          <w:lang w:eastAsia="ru-RU"/>
        </w:rPr>
        <w:t>твия или использования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цией района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в полном объёме субвенций, формируемых за счет поступа</w:t>
      </w:r>
      <w:r w:rsidRPr="002F4701">
        <w:rPr>
          <w:rFonts w:ascii="Times New Roman" w:hAnsi="Times New Roman"/>
          <w:sz w:val="28"/>
          <w:szCs w:val="28"/>
          <w:lang w:eastAsia="ru-RU"/>
        </w:rPr>
        <w:t>ю</w:t>
      </w:r>
      <w:r w:rsidRPr="002F4701">
        <w:rPr>
          <w:rFonts w:ascii="Times New Roman" w:hAnsi="Times New Roman"/>
          <w:sz w:val="28"/>
          <w:szCs w:val="28"/>
          <w:lang w:eastAsia="ru-RU"/>
        </w:rPr>
        <w:t>щих в областной бюджет средств федерального бюджета, предоставле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ных местным бюджетам из областного бюджета в целях финансового обеспечения расходных обязательств муниципальных районов, возника</w:t>
      </w:r>
      <w:r w:rsidRPr="002F4701">
        <w:rPr>
          <w:rFonts w:ascii="Times New Roman" w:hAnsi="Times New Roman"/>
          <w:sz w:val="28"/>
          <w:szCs w:val="28"/>
          <w:lang w:eastAsia="ru-RU"/>
        </w:rPr>
        <w:t>ю</w:t>
      </w:r>
      <w:r w:rsidRPr="002F4701">
        <w:rPr>
          <w:rFonts w:ascii="Times New Roman" w:hAnsi="Times New Roman"/>
          <w:sz w:val="28"/>
          <w:szCs w:val="28"/>
          <w:lang w:eastAsia="ru-RU"/>
        </w:rPr>
        <w:t>щих при выполнении переданного государственного полномочия Сама</w:t>
      </w:r>
      <w:r w:rsidRPr="002F4701">
        <w:rPr>
          <w:rFonts w:ascii="Times New Roman" w:hAnsi="Times New Roman"/>
          <w:sz w:val="28"/>
          <w:szCs w:val="28"/>
          <w:lang w:eastAsia="ru-RU"/>
        </w:rPr>
        <w:t>р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ской области по предоставлению субсидий, </w:t>
      </w:r>
      <w:r w:rsidRPr="002F4701">
        <w:rPr>
          <w:rFonts w:ascii="Times New Roman" w:hAnsi="Times New Roman"/>
          <w:sz w:val="28"/>
          <w:szCs w:val="28"/>
        </w:rPr>
        <w:t xml:space="preserve">либо по причине превышения суммы субсидии за счёт средств федерального бюджета, </w:t>
      </w:r>
      <w:r w:rsidRPr="002F4701">
        <w:rPr>
          <w:rFonts w:ascii="Times New Roman" w:hAnsi="Times New Roman"/>
          <w:sz w:val="28"/>
          <w:szCs w:val="28"/>
          <w:lang w:eastAsia="ru-RU"/>
        </w:rPr>
        <w:t>указанной прои</w:t>
      </w:r>
      <w:r w:rsidRPr="002F4701">
        <w:rPr>
          <w:rFonts w:ascii="Times New Roman" w:hAnsi="Times New Roman"/>
          <w:sz w:val="28"/>
          <w:szCs w:val="28"/>
          <w:lang w:eastAsia="ru-RU"/>
        </w:rPr>
        <w:t>з</w:t>
      </w:r>
      <w:r w:rsidRPr="002F4701">
        <w:rPr>
          <w:rFonts w:ascii="Times New Roman" w:hAnsi="Times New Roman"/>
          <w:sz w:val="28"/>
          <w:szCs w:val="28"/>
          <w:lang w:eastAsia="ru-RU"/>
        </w:rPr>
        <w:t>водителем в расчете размера субсидии (справке-перерасчете), над остатком объема данных субвенций, распределенных законом Самарской области об областном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701">
        <w:rPr>
          <w:rFonts w:ascii="Times New Roman" w:hAnsi="Times New Roman"/>
          <w:sz w:val="28"/>
          <w:szCs w:val="28"/>
          <w:lang w:eastAsia="ru-RU"/>
        </w:rPr>
        <w:t>Размер субсидии определяется исходя из ставок, указанных в пункте 2.10 настоящего Порядка.</w:t>
      </w:r>
    </w:p>
    <w:p w:rsidR="0004547B" w:rsidRPr="004720A1" w:rsidRDefault="0004547B" w:rsidP="00ED113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Pr="00CE2C81">
        <w:rPr>
          <w:rFonts w:ascii="Times New Roman" w:hAnsi="Times New Roman"/>
          <w:sz w:val="28"/>
          <w:szCs w:val="28"/>
          <w:lang w:eastAsia="ru-RU"/>
        </w:rPr>
        <w:t>Расчет размера субсидий осуществляется по ставке рефина</w:t>
      </w:r>
      <w:r w:rsidRPr="00CE2C81">
        <w:rPr>
          <w:rFonts w:ascii="Times New Roman" w:hAnsi="Times New Roman"/>
          <w:sz w:val="28"/>
          <w:szCs w:val="28"/>
          <w:lang w:eastAsia="ru-RU"/>
        </w:rPr>
        <w:t>н</w:t>
      </w:r>
      <w:r w:rsidRPr="00CE2C81">
        <w:rPr>
          <w:rFonts w:ascii="Times New Roman" w:hAnsi="Times New Roman" w:cs="Mangal"/>
          <w:sz w:val="28"/>
          <w:szCs w:val="28"/>
          <w:lang w:eastAsia="ar-SA"/>
        </w:rPr>
        <w:t xml:space="preserve">сирования (учетной ставке) Центрального банка Российской Федерации или </w:t>
      </w:r>
      <w:r w:rsidRPr="004720A1">
        <w:rPr>
          <w:rFonts w:ascii="Times New Roman" w:hAnsi="Times New Roman"/>
          <w:sz w:val="28"/>
          <w:szCs w:val="28"/>
          <w:lang w:eastAsia="ru-RU"/>
        </w:rPr>
        <w:t>ключевой ставке, действующей на дату заключения кредитного дог</w:t>
      </w:r>
      <w:r w:rsidRPr="004720A1">
        <w:rPr>
          <w:rFonts w:ascii="Times New Roman" w:hAnsi="Times New Roman"/>
          <w:sz w:val="28"/>
          <w:szCs w:val="28"/>
          <w:lang w:eastAsia="ru-RU"/>
        </w:rPr>
        <w:t>о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вора, </w:t>
      </w:r>
      <w:r w:rsidRPr="00CE2C81">
        <w:rPr>
          <w:rFonts w:ascii="Times New Roman" w:hAnsi="Times New Roman"/>
          <w:sz w:val="28"/>
          <w:szCs w:val="28"/>
          <w:lang w:eastAsia="ru-RU"/>
        </w:rPr>
        <w:t xml:space="preserve">а в случае заключения дополнительного соглашения к кредитному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договору (договору займа), связанного с изменением размера платы за </w:t>
      </w:r>
      <w:r>
        <w:rPr>
          <w:rFonts w:ascii="Times New Roman" w:hAnsi="Times New Roman"/>
          <w:sz w:val="28"/>
          <w:szCs w:val="28"/>
          <w:lang w:eastAsia="ru-RU"/>
        </w:rPr>
        <w:t>пользование кредитом (займом), ‒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на дату заключения дополнительного соглашения к кредитному договору (договору займа).</w:t>
      </w:r>
    </w:p>
    <w:p w:rsidR="0004547B" w:rsidRPr="009A0229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2.13. Размер субсидии, предоставляемой производителю, не должен превышать объема фактических затрат производителя на уплату</w:t>
      </w:r>
      <w:r w:rsidRPr="00D236A8">
        <w:rPr>
          <w:rFonts w:ascii="Times New Roman" w:hAnsi="Times New Roman"/>
          <w:sz w:val="28"/>
          <w:szCs w:val="28"/>
          <w:lang w:eastAsia="ru-RU"/>
        </w:rPr>
        <w:t xml:space="preserve"> процентов по кредитам (займам), указанным в </w:t>
      </w:r>
      <w:hyperlink w:anchor="Par49" w:history="1">
        <w:r w:rsidRPr="00D236A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04547B" w:rsidRPr="004720A1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2.14. После получения субсидии получатели должны соблюдать следующие условия:</w:t>
      </w:r>
    </w:p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представление получателями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hAnsi="Times New Roman"/>
          <w:sz w:val="28"/>
          <w:szCs w:val="28"/>
          <w:lang w:eastAsia="ru-RU"/>
        </w:rPr>
        <w:t>, на терр</w:t>
      </w:r>
      <w:r w:rsidRPr="00521A9D">
        <w:rPr>
          <w:rFonts w:ascii="Times New Roman" w:hAnsi="Times New Roman"/>
          <w:sz w:val="28"/>
          <w:szCs w:val="28"/>
          <w:lang w:eastAsia="ru-RU"/>
        </w:rPr>
        <w:t>и</w:t>
      </w:r>
      <w:r w:rsidRPr="00521A9D">
        <w:rPr>
          <w:rFonts w:ascii="Times New Roman" w:hAnsi="Times New Roman"/>
          <w:sz w:val="28"/>
          <w:szCs w:val="28"/>
          <w:lang w:eastAsia="ru-RU"/>
        </w:rPr>
        <w:t>тории которых получатели осуществляют деятельность, в течение фина</w:t>
      </w:r>
      <w:r w:rsidRPr="00521A9D">
        <w:rPr>
          <w:rFonts w:ascii="Times New Roman" w:hAnsi="Times New Roman"/>
          <w:sz w:val="28"/>
          <w:szCs w:val="28"/>
          <w:lang w:eastAsia="ru-RU"/>
        </w:rPr>
        <w:t>н</w:t>
      </w:r>
      <w:r w:rsidRPr="00521A9D">
        <w:rPr>
          <w:rFonts w:ascii="Times New Roman" w:hAnsi="Times New Roman"/>
          <w:sz w:val="28"/>
          <w:szCs w:val="28"/>
          <w:lang w:eastAsia="ru-RU"/>
        </w:rPr>
        <w:t>сового года, в котором предоставлена субсидия, и по его итогам отчётн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>сти о финансово- экономическом состоянии получателей по форме, уст</w:t>
      </w:r>
      <w:r w:rsidRPr="00521A9D">
        <w:rPr>
          <w:rFonts w:ascii="Times New Roman" w:hAnsi="Times New Roman"/>
          <w:sz w:val="28"/>
          <w:szCs w:val="28"/>
          <w:lang w:eastAsia="ru-RU"/>
        </w:rPr>
        <w:t>а</w:t>
      </w:r>
      <w:r w:rsidRPr="00521A9D">
        <w:rPr>
          <w:rFonts w:ascii="Times New Roman" w:hAnsi="Times New Roman"/>
          <w:sz w:val="28"/>
          <w:szCs w:val="28"/>
          <w:lang w:eastAsia="ru-RU"/>
        </w:rPr>
        <w:t>навливаемой в соответствии с действующим законодательством Мин</w:t>
      </w:r>
      <w:r w:rsidRPr="00521A9D">
        <w:rPr>
          <w:rFonts w:ascii="Times New Roman" w:hAnsi="Times New Roman"/>
          <w:sz w:val="28"/>
          <w:szCs w:val="28"/>
          <w:lang w:eastAsia="ru-RU"/>
        </w:rPr>
        <w:t>и</w:t>
      </w:r>
      <w:r w:rsidRPr="00521A9D">
        <w:rPr>
          <w:rFonts w:ascii="Times New Roman" w:hAnsi="Times New Roman"/>
          <w:sz w:val="28"/>
          <w:szCs w:val="28"/>
          <w:lang w:eastAsia="ru-RU"/>
        </w:rPr>
        <w:t>стерством сельского хозяйства Российской Федерации, и в сроки, устана</w:t>
      </w:r>
      <w:r w:rsidRPr="00521A9D">
        <w:rPr>
          <w:rFonts w:ascii="Times New Roman" w:hAnsi="Times New Roman"/>
          <w:sz w:val="28"/>
          <w:szCs w:val="28"/>
          <w:lang w:eastAsia="ru-RU"/>
        </w:rPr>
        <w:t>в</w:t>
      </w:r>
      <w:r w:rsidRPr="00521A9D">
        <w:rPr>
          <w:rFonts w:ascii="Times New Roman" w:hAnsi="Times New Roman"/>
          <w:sz w:val="28"/>
          <w:szCs w:val="28"/>
          <w:lang w:eastAsia="ru-RU"/>
        </w:rPr>
        <w:t>ливаемые министерством (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в случае осуществления деятельности на терр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о предоста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в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лении субсидий между органом местного самоуправления и получател</w:t>
      </w:r>
      <w:r>
        <w:rPr>
          <w:rFonts w:ascii="Times New Roman" w:hAnsi="Times New Roman" w:cs="Mangal"/>
          <w:sz w:val="28"/>
          <w:szCs w:val="28"/>
          <w:lang w:eastAsia="ar-SA"/>
        </w:rPr>
        <w:t>ем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субсидий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‒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место нахождения</w:t>
      </w:r>
      <w:r>
        <w:rPr>
          <w:rFonts w:ascii="Times New Roman" w:hAnsi="Times New Roman" w:cs="Mangal"/>
          <w:sz w:val="28"/>
          <w:szCs w:val="28"/>
          <w:lang w:eastAsia="ar-SA"/>
        </w:rPr>
        <w:t>, соглашение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), в случае если местом нахождения получателя является городской округ или городское посел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ние Самарской области, данная отчётность представляется в орган местн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го самоуправления согласно </w:t>
      </w:r>
      <w:hyperlink w:anchor="sub_4800" w:history="1">
        <w:r w:rsidRPr="00521A9D">
          <w:rPr>
            <w:rFonts w:ascii="Times New Roman" w:hAnsi="Times New Roman" w:cs="Mangal"/>
            <w:sz w:val="28"/>
            <w:szCs w:val="28"/>
            <w:lang w:eastAsia="ar-SA"/>
          </w:rPr>
          <w:t xml:space="preserve">приложению </w:t>
        </w:r>
      </w:hyperlink>
      <w:r>
        <w:rPr>
          <w:rFonts w:ascii="Times New Roman" w:hAnsi="Times New Roman" w:cs="Mangal"/>
          <w:sz w:val="28"/>
          <w:szCs w:val="28"/>
          <w:lang w:eastAsia="ar-SA"/>
        </w:rPr>
        <w:t>4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к настоящему Порядку, в сл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у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чае если место нахождения получателя за территорией Самарской области, получатель представляет заверенную копию данной отчётности в мин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стерство);</w:t>
      </w:r>
    </w:p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402143"/>
      <w:r w:rsidRPr="00521A9D">
        <w:rPr>
          <w:rFonts w:ascii="Times New Roman" w:hAnsi="Times New Roman" w:cs="Mangal"/>
          <w:sz w:val="28"/>
          <w:szCs w:val="28"/>
          <w:lang w:eastAsia="ar-SA"/>
        </w:rPr>
        <w:t>исполнение соглашения, предусматривающего в том числе согласие получателя на осуществление</w:t>
      </w:r>
      <w:r>
        <w:rPr>
          <w:rFonts w:ascii="Times New Roman" w:hAnsi="Times New Roman" w:cs="Mangal"/>
          <w:sz w:val="28"/>
          <w:szCs w:val="28"/>
          <w:lang w:eastAsia="ar-SA"/>
        </w:rPr>
        <w:t xml:space="preserve"> Администрацией района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,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ключением государственных (муниципальных) унитарных предприятий, хозяйственных товариществ и обществ с участием публично-правовых 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б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разований в их уставных (складочных) капиталах, а также </w:t>
      </w:r>
      <w:r w:rsidRPr="00521A9D">
        <w:rPr>
          <w:rFonts w:ascii="Times New Roman" w:hAnsi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(складочных) капиталах);</w:t>
      </w:r>
    </w:p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402144"/>
      <w:bookmarkEnd w:id="19"/>
      <w:r w:rsidRPr="00521A9D">
        <w:rPr>
          <w:rFonts w:ascii="Times New Roman" w:hAnsi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521A9D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ластного бюджета (далее ‒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 задолженность) (в случае наличия у получателя задолженности);</w:t>
      </w:r>
    </w:p>
    <w:bookmarkEnd w:id="20"/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отсутствие выявленных в ходе проверок, проводимых уполном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>ченными органами, недостоверных сведений в документах, представле</w:t>
      </w:r>
      <w:r w:rsidRPr="00521A9D">
        <w:rPr>
          <w:rFonts w:ascii="Times New Roman" w:hAnsi="Times New Roman"/>
          <w:sz w:val="28"/>
          <w:szCs w:val="28"/>
          <w:lang w:eastAsia="ru-RU"/>
        </w:rPr>
        <w:t>н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ных получателями в соответствии с настоящим пунктом и </w:t>
      </w:r>
      <w:hyperlink w:anchor="sub_4028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пунктами 2.8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5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2.15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6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2.16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фактов неправомерного получения субсидии.</w:t>
      </w:r>
    </w:p>
    <w:p w:rsidR="0004547B" w:rsidRPr="00521A9D" w:rsidRDefault="0004547B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2.15. После получения субсидии получатели обязаны представлять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, или в случаях, предусмотренных </w:t>
      </w:r>
      <w:hyperlink w:anchor="sub_40217" w:history="1">
        <w:r w:rsidRPr="00521A9D">
          <w:rPr>
            <w:rFonts w:ascii="Times New Roman" w:hAnsi="Times New Roman" w:cs="Mangal"/>
            <w:sz w:val="28"/>
            <w:szCs w:val="28"/>
            <w:lang w:eastAsia="ar-SA"/>
          </w:rPr>
          <w:t>пунктом 2.17</w:t>
        </w:r>
      </w:hyperlink>
      <w:r>
        <w:rPr>
          <w:rFonts w:ascii="Times New Roman" w:hAnsi="Times New Roman" w:cs="Mangal"/>
          <w:sz w:val="28"/>
          <w:szCs w:val="28"/>
          <w:lang w:eastAsia="ar-SA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ar-SA"/>
        </w:rPr>
        <w:t>‒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в соответствующи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 xml:space="preserve">й орган местного самоуправления 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>чия у получателя задолженности).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2.16. Для получения субсидии производитель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, или в случаях, предусмотренных </w:t>
      </w:r>
      <w:hyperlink w:anchor="sub_4021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 w:rsidRPr="006039EE">
        <w:rPr>
          <w:rFonts w:ascii="Times New Roman" w:hAnsi="Times New Roman"/>
          <w:sz w:val="28"/>
          <w:szCs w:val="28"/>
          <w:lang w:eastAsia="ru-RU"/>
        </w:rPr>
        <w:t>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самоуправления, или в кредитную организацию (в случае, предусмотренном </w:t>
      </w:r>
      <w:hyperlink w:anchor="sub_40219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2.19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стоящего Порядка) следующие документы: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заявление;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шения кредита (займа) и уплаты процентов по нему (в случае если данные документы не представлялись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>ния субсидии по кредитному договору (договору займа);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заверенные кредитной организацией копию дополнительного согл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шения к кредитному договору (договору займа), график погашения кред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та (займа) и уплаты процентов по нему (в случае если данные документы не представлялись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дии по кредитному договору (договору займа) (в случае, предусмотренном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Порядка);</w:t>
      </w:r>
    </w:p>
    <w:p w:rsidR="0004547B" w:rsidRPr="006039EE" w:rsidRDefault="0004547B" w:rsidP="00A9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документы, подтверждающие целевое использование кредита (за</w:t>
      </w:r>
      <w:r w:rsidRPr="006039EE">
        <w:rPr>
          <w:rFonts w:ascii="Times New Roman" w:hAnsi="Times New Roman"/>
          <w:sz w:val="28"/>
          <w:szCs w:val="28"/>
          <w:lang w:eastAsia="ru-RU"/>
        </w:rPr>
        <w:t>й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Pr="001E3259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1E3259">
        <w:rPr>
          <w:rFonts w:ascii="Times New Roman" w:hAnsi="Times New Roman"/>
          <w:sz w:val="28"/>
          <w:szCs w:val="28"/>
          <w:lang w:eastAsia="ru-RU"/>
        </w:rPr>
        <w:t>3 к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Pr="006039EE">
        <w:rPr>
          <w:rFonts w:ascii="Times New Roman" w:hAnsi="Times New Roman"/>
          <w:sz w:val="28"/>
          <w:szCs w:val="28"/>
          <w:lang w:eastAsia="ru-RU"/>
        </w:rPr>
        <w:t>р</w:t>
      </w:r>
      <w:r w:rsidRPr="006039EE">
        <w:rPr>
          <w:rFonts w:ascii="Times New Roman" w:hAnsi="Times New Roman"/>
          <w:sz w:val="28"/>
          <w:szCs w:val="28"/>
          <w:lang w:eastAsia="ru-RU"/>
        </w:rPr>
        <w:t>ждающие целевое использование кредит</w:t>
      </w:r>
      <w:r>
        <w:rPr>
          <w:rFonts w:ascii="Times New Roman" w:hAnsi="Times New Roman"/>
          <w:sz w:val="28"/>
          <w:szCs w:val="28"/>
          <w:lang w:eastAsia="ru-RU"/>
        </w:rPr>
        <w:t>а (займа), не представлялись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402166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(е</w:t>
      </w:r>
      <w:r w:rsidRPr="006039EE">
        <w:rPr>
          <w:rFonts w:ascii="Times New Roman" w:hAnsi="Times New Roman"/>
          <w:sz w:val="28"/>
          <w:szCs w:val="28"/>
          <w:lang w:eastAsia="ru-RU"/>
        </w:rPr>
        <w:t>с</w:t>
      </w:r>
      <w:r w:rsidRPr="006039EE">
        <w:rPr>
          <w:rFonts w:ascii="Times New Roman" w:hAnsi="Times New Roman"/>
          <w:sz w:val="28"/>
          <w:szCs w:val="28"/>
          <w:lang w:eastAsia="ru-RU"/>
        </w:rPr>
        <w:t>ли производитель является юридическим лицом), выданную не позднее чем за 30 дней до даты подачи производителем заявления;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402167"/>
      <w:bookmarkEnd w:id="21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(если производитель является индивидуальным пре</w:t>
      </w:r>
      <w:r w:rsidRPr="006039EE">
        <w:rPr>
          <w:rFonts w:ascii="Times New Roman" w:hAnsi="Times New Roman"/>
          <w:sz w:val="28"/>
          <w:szCs w:val="28"/>
          <w:lang w:eastAsia="ru-RU"/>
        </w:rPr>
        <w:t>д</w:t>
      </w:r>
      <w:r w:rsidRPr="006039EE">
        <w:rPr>
          <w:rFonts w:ascii="Times New Roman" w:hAnsi="Times New Roman"/>
          <w:sz w:val="28"/>
          <w:szCs w:val="28"/>
          <w:lang w:eastAsia="ru-RU"/>
        </w:rPr>
        <w:t>принимателем), выданную не позднее чем за 30 дней до даты подачи пр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изводителем заявления;</w:t>
      </w:r>
    </w:p>
    <w:p w:rsidR="0004547B" w:rsidRPr="00415FC4" w:rsidRDefault="0004547B" w:rsidP="003E32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402168"/>
      <w:bookmarkEnd w:id="22"/>
      <w:r w:rsidRPr="006039EE">
        <w:rPr>
          <w:rFonts w:ascii="Times New Roman" w:hAnsi="Times New Roman"/>
          <w:sz w:val="28"/>
          <w:szCs w:val="28"/>
          <w:lang w:eastAsia="ru-RU"/>
        </w:rPr>
        <w:t>справку об исполнении налогоплательщиком (плательщиком сбора, плательщиком страховых взносов, налоговым агентом) обязанности по у</w:t>
      </w:r>
      <w:r w:rsidRPr="006039EE">
        <w:rPr>
          <w:rFonts w:ascii="Times New Roman" w:hAnsi="Times New Roman"/>
          <w:sz w:val="28"/>
          <w:szCs w:val="28"/>
          <w:lang w:eastAsia="ru-RU"/>
        </w:rPr>
        <w:t>п</w:t>
      </w:r>
      <w:r w:rsidRPr="006039EE">
        <w:rPr>
          <w:rFonts w:ascii="Times New Roman" w:hAnsi="Times New Roman"/>
          <w:sz w:val="28"/>
          <w:szCs w:val="28"/>
          <w:lang w:eastAsia="ru-RU"/>
        </w:rPr>
        <w:t>лате налогов, сборов, страховых взносов, пеней, штрафов, процентов, в</w:t>
      </w:r>
      <w:r w:rsidRPr="006039EE">
        <w:rPr>
          <w:rFonts w:ascii="Times New Roman" w:hAnsi="Times New Roman"/>
          <w:sz w:val="28"/>
          <w:szCs w:val="28"/>
          <w:lang w:eastAsia="ru-RU"/>
        </w:rPr>
        <w:t>ы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данную Федеральной налоговой службой </w:t>
      </w:r>
      <w:bookmarkEnd w:id="23"/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производит</w:t>
      </w:r>
      <w:r w:rsidRPr="004720A1">
        <w:rPr>
          <w:rFonts w:ascii="Times New Roman" w:hAnsi="Times New Roman"/>
          <w:sz w:val="28"/>
          <w:szCs w:val="28"/>
          <w:lang w:eastAsia="ru-RU"/>
        </w:rPr>
        <w:t>е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справку о состоянии расчётов по страховым взносам, пеням и штр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профессиональных заболеваний, выданную Фондом соц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</w:t>
      </w:r>
      <w:r w:rsidRPr="004720A1">
        <w:rPr>
          <w:rFonts w:ascii="Times New Roman" w:hAnsi="Times New Roman"/>
          <w:sz w:val="28"/>
          <w:szCs w:val="28"/>
          <w:lang w:eastAsia="ru-RU"/>
        </w:rPr>
        <w:t>и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(если производитель зарегистрирован в Фонде социального страхов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ния Российской Федерации);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нальных заболеваний);</w:t>
      </w:r>
    </w:p>
    <w:p w:rsidR="0004547B" w:rsidRPr="002F4701" w:rsidRDefault="0004547B" w:rsidP="006F5E7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1E3259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1E3259">
        <w:rPr>
          <w:rFonts w:ascii="Times New Roman" w:hAnsi="Times New Roman"/>
          <w:sz w:val="28"/>
          <w:szCs w:val="28"/>
          <w:lang w:eastAsia="ru-RU"/>
        </w:rPr>
        <w:t>5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(за исключением случая, предусмотренного пунктом 2.11.1 настоящего Порядка);</w:t>
      </w:r>
    </w:p>
    <w:p w:rsidR="0004547B" w:rsidRPr="002F4701" w:rsidRDefault="0004547B" w:rsidP="006F5E7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2F4701">
        <w:rPr>
          <w:rFonts w:ascii="Times New Roman" w:hAnsi="Times New Roman"/>
          <w:sz w:val="28"/>
          <w:szCs w:val="28"/>
          <w:lang w:eastAsia="ru-RU"/>
        </w:rPr>
        <w:t>.1 к настоящему Порядку (в случае, предусмотре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ном пунктом 2.11.1 настоящего Порядка);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 xml:space="preserve">справку о производственных показателях по форме согласно </w:t>
      </w:r>
      <w:hyperlink w:anchor="sub_411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(если производитель осуществляет производство мяса крупного рогатого скота и (или) молока);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 с указанием номера счёта производителя, открытого ему в кредитной организации, дл</w:t>
      </w:r>
      <w:r>
        <w:rPr>
          <w:rFonts w:ascii="Times New Roman" w:hAnsi="Times New Roman"/>
          <w:sz w:val="28"/>
          <w:szCs w:val="28"/>
          <w:lang w:eastAsia="ru-RU"/>
        </w:rPr>
        <w:t>я  перечисления  субсидии  (далее ‒ номер сч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та) 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копию акта обследования объектов растениеводства, пострадавших в результате чрезвычайной ситуации (стихийного бедствия), утвержденного главой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завере</w:t>
      </w:r>
      <w:r w:rsidRPr="006039EE">
        <w:rPr>
          <w:rFonts w:ascii="Times New Roman" w:hAnsi="Times New Roman"/>
          <w:sz w:val="28"/>
          <w:szCs w:val="28"/>
          <w:lang w:eastAsia="ru-RU"/>
        </w:rPr>
        <w:t>н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ную производителем (в случаях, предусмотренных абзацами с третьего по шестой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Порядка);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2008 год (в случае, предусмотренном абзацем пятым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рядка).</w:t>
      </w:r>
    </w:p>
    <w:p w:rsidR="0004547B" w:rsidRPr="006039EE" w:rsidRDefault="0004547B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4021618"/>
      <w:r w:rsidRPr="006039EE">
        <w:rPr>
          <w:rFonts w:ascii="Times New Roman" w:hAnsi="Times New Roman"/>
          <w:sz w:val="28"/>
          <w:szCs w:val="28"/>
          <w:lang w:eastAsia="ru-RU"/>
        </w:rPr>
        <w:t xml:space="preserve">Если документы, указанные в </w:t>
      </w:r>
      <w:hyperlink w:anchor="sub_40216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40216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</w:t>
      </w:r>
      <w:r>
        <w:rPr>
          <w:rFonts w:ascii="Times New Roman" w:hAnsi="Times New Roman"/>
          <w:sz w:val="28"/>
          <w:szCs w:val="28"/>
          <w:lang w:eastAsia="ru-RU"/>
        </w:rPr>
        <w:t>е, Администрация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6039EE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тронного документа»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Интернет (www.nalog.ru).</w:t>
      </w:r>
      <w:bookmarkEnd w:id="24"/>
    </w:p>
    <w:p w:rsidR="0004547B" w:rsidRPr="009A0229" w:rsidRDefault="0004547B" w:rsidP="004B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2.17. В случае осуществления деятельности производителем одн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временно на территории двух и более муниципальных образований в С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марской области отчетность и документы на предоставление субсидий, указанные в </w:t>
      </w:r>
      <w:hyperlink r:id="rId1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2.8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hyperlink r:id="rId1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1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принимаю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ся органом местного самоуправления по месту нахо</w:t>
      </w:r>
      <w:r>
        <w:rPr>
          <w:rFonts w:ascii="Times New Roman" w:hAnsi="Times New Roman"/>
          <w:sz w:val="28"/>
          <w:szCs w:val="28"/>
          <w:lang w:eastAsia="ru-RU"/>
        </w:rPr>
        <w:t>ждения производителя, указанному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соглашении.</w:t>
      </w:r>
    </w:p>
    <w:p w:rsidR="0004547B" w:rsidRPr="009A0229" w:rsidRDefault="0004547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>В случае если местом нахождения получателя является городской округ или городское поселение Самарской области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документы и отче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ность, указанные в </w:t>
      </w:r>
      <w:hyperlink r:id="rId14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пунктах 2.8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hyperlink r:id="rId15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‒</w:t>
      </w:r>
      <w:hyperlink r:id="rId16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6, </w:t>
      </w:r>
      <w:hyperlink r:id="rId17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>19  настоящего Порядка, представляются производителем в орган местного самоуправления согла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 </w:t>
      </w:r>
      <w:hyperlink w:anchor="Par1397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настоящему Порядку.</w:t>
      </w: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если место нахождения получателя за территорией Самарской области, получатель представляет заверенную копию данн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ой отчётности в министерство</w:t>
      </w: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8.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целях предоставления субсидий осуществляет: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1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представляемых кредитными организ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циями уведомлений об остатке ссудной задолженности и о начисленных и упла</w:t>
      </w:r>
      <w:r>
        <w:rPr>
          <w:rFonts w:ascii="Times New Roman" w:hAnsi="Times New Roman"/>
          <w:sz w:val="28"/>
          <w:szCs w:val="28"/>
          <w:lang w:eastAsia="ru-RU"/>
        </w:rPr>
        <w:t>ченных процентах (далее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банковское уведомление) в порядке их п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ступления в специальном журнале, листы которого должны быть пронум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рованы, прошнурованы, с</w:t>
      </w:r>
      <w:r>
        <w:rPr>
          <w:rFonts w:ascii="Times New Roman" w:hAnsi="Times New Roman"/>
          <w:sz w:val="28"/>
          <w:szCs w:val="28"/>
          <w:lang w:eastAsia="ru-RU"/>
        </w:rPr>
        <w:t>креплены печатью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hyperlink r:id="rId1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2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ми исполнительной власти Самарской области;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получателю субсидии или о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казе в ее предоставлении в течение 15 рабочих дней со дня регистрации 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явления (банковского уведомления);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заключение соглашения в течение 5 рабочих дней со дня принятия решения о предоставлении получателю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(единовременно)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 (отказе в предоставлении су</w:t>
      </w:r>
      <w:r w:rsidRPr="009A0229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сидий) оформляе</w:t>
      </w:r>
      <w:r w:rsidRPr="009A0229">
        <w:rPr>
          <w:rFonts w:ascii="Times New Roman" w:hAnsi="Times New Roman"/>
          <w:sz w:val="28"/>
          <w:szCs w:val="28"/>
          <w:lang w:eastAsia="ru-RU"/>
        </w:rPr>
        <w:t>тся в виде реестра получателей субсидий (реестра прои</w:t>
      </w:r>
      <w:r w:rsidRPr="009A0229">
        <w:rPr>
          <w:rFonts w:ascii="Times New Roman" w:hAnsi="Times New Roman"/>
          <w:sz w:val="28"/>
          <w:szCs w:val="28"/>
          <w:lang w:eastAsia="ru-RU"/>
        </w:rPr>
        <w:t>з</w:t>
      </w:r>
      <w:r w:rsidRPr="009A0229">
        <w:rPr>
          <w:rFonts w:ascii="Times New Roman" w:hAnsi="Times New Roman"/>
          <w:sz w:val="28"/>
          <w:szCs w:val="28"/>
          <w:lang w:eastAsia="ru-RU"/>
        </w:rPr>
        <w:t>водителей, которым отказано в предоставлении субсидии), подписываем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го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муниципального района Исаклинский </w:t>
      </w:r>
      <w:r w:rsidRPr="009A0229">
        <w:rPr>
          <w:rFonts w:ascii="Times New Roman" w:hAnsi="Times New Roman"/>
          <w:sz w:val="28"/>
          <w:szCs w:val="28"/>
          <w:lang w:eastAsia="ru-RU"/>
        </w:rPr>
        <w:t>дол</w:t>
      </w:r>
      <w:r w:rsidRPr="009A0229">
        <w:rPr>
          <w:rFonts w:ascii="Times New Roman" w:hAnsi="Times New Roman"/>
          <w:sz w:val="28"/>
          <w:szCs w:val="28"/>
          <w:lang w:eastAsia="ru-RU"/>
        </w:rPr>
        <w:t>ж</w:t>
      </w:r>
      <w:r w:rsidRPr="009A0229">
        <w:rPr>
          <w:rFonts w:ascii="Times New Roman" w:hAnsi="Times New Roman"/>
          <w:sz w:val="28"/>
          <w:szCs w:val="28"/>
          <w:lang w:eastAsia="ru-RU"/>
        </w:rPr>
        <w:t>ностным лицом.</w:t>
      </w:r>
    </w:p>
    <w:p w:rsidR="0004547B" w:rsidRPr="00C76005" w:rsidRDefault="0004547B" w:rsidP="009A030D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на основа</w:t>
      </w:r>
      <w:r>
        <w:rPr>
          <w:rFonts w:ascii="Times New Roman" w:hAnsi="Times New Roman"/>
          <w:sz w:val="28"/>
          <w:szCs w:val="28"/>
          <w:lang w:eastAsia="ru-RU"/>
        </w:rPr>
        <w:t>нии реестра получателей субсидий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его подписания путем перечисления суммы субсидии на счет, открытый получателем в кре</w:t>
      </w:r>
      <w:r>
        <w:rPr>
          <w:rFonts w:ascii="Times New Roman" w:hAnsi="Times New Roman"/>
          <w:sz w:val="28"/>
          <w:szCs w:val="28"/>
          <w:lang w:eastAsia="ru-RU"/>
        </w:rPr>
        <w:t xml:space="preserve">дитной организации </w:t>
      </w:r>
      <w:r w:rsidRPr="009A0229">
        <w:rPr>
          <w:rFonts w:ascii="Times New Roman" w:hAnsi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пред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смотренного </w:t>
      </w:r>
      <w:r w:rsidRPr="00C76005">
        <w:rPr>
          <w:rFonts w:ascii="Times New Roman" w:hAnsi="Times New Roman"/>
          <w:sz w:val="28"/>
          <w:szCs w:val="28"/>
          <w:lang w:eastAsia="ru-RU"/>
        </w:rPr>
        <w:t xml:space="preserve">пунктом 2.19 </w:t>
      </w:r>
      <w:r w:rsidRPr="009A0229">
        <w:rPr>
          <w:rFonts w:ascii="Times New Roman" w:hAnsi="Times New Roman"/>
          <w:sz w:val="28"/>
          <w:szCs w:val="28"/>
          <w:lang w:eastAsia="ru-RU"/>
        </w:rPr>
        <w:t>настоящего Порядка).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2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пл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рованным отказом </w:t>
      </w:r>
      <w:r>
        <w:rPr>
          <w:rFonts w:ascii="Times New Roman" w:hAnsi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подписания реестра производителей, которым отказано в предоставлении субсидий.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производителю субс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дии являются:</w:t>
      </w:r>
    </w:p>
    <w:p w:rsidR="0004547B" w:rsidRPr="003119B8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несоответствие производителя требованиям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hyperlink r:id="rId23" w:history="1">
        <w:r w:rsidRPr="003119B8">
          <w:rPr>
            <w:rFonts w:ascii="Times New Roman" w:hAnsi="Times New Roman"/>
            <w:spacing w:val="-2"/>
            <w:sz w:val="28"/>
            <w:szCs w:val="28"/>
            <w:lang w:eastAsia="ru-RU"/>
          </w:rPr>
          <w:t>пунктов 2.2</w:t>
        </w:r>
      </w:hyperlink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‒</w:t>
      </w:r>
      <w:hyperlink r:id="rId24" w:history="1">
        <w:r w:rsidRPr="003119B8">
          <w:rPr>
            <w:rFonts w:ascii="Times New Roman" w:hAnsi="Times New Roman"/>
            <w:spacing w:val="-2"/>
            <w:sz w:val="28"/>
            <w:szCs w:val="28"/>
            <w:lang w:eastAsia="ru-RU"/>
          </w:rPr>
          <w:t>2.</w:t>
        </w:r>
      </w:hyperlink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6 н</w:t>
      </w: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стоящего Порядка;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отсутствие или использование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полном объеме субвенций, распределенных законом Самарской области об обл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стном бюджете на очередной финансовый год и плановый период;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04547B" w:rsidRPr="009A0229" w:rsidRDefault="0004547B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5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6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насто</w:t>
      </w:r>
      <w:r w:rsidRPr="009A0229">
        <w:rPr>
          <w:rFonts w:ascii="Times New Roman" w:hAnsi="Times New Roman"/>
          <w:sz w:val="28"/>
          <w:szCs w:val="28"/>
          <w:lang w:eastAsia="ru-RU"/>
        </w:rPr>
        <w:t>я</w:t>
      </w:r>
      <w:r w:rsidRPr="009A0229">
        <w:rPr>
          <w:rFonts w:ascii="Times New Roman" w:hAnsi="Times New Roman"/>
          <w:sz w:val="28"/>
          <w:szCs w:val="28"/>
          <w:lang w:eastAsia="ru-RU"/>
        </w:rPr>
        <w:t>щего Порядка, не в полном объёме, не соответствующих требованиям де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ствующего законодательства и (или) содержащих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недостоверную инфо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мацию.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Производитель после устранения причин, послуживших основан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ем для отказа в предоставлении субсидии,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вновь обратиться в 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министрацию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hyperlink r:id="rId27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пунктами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стоящего Порядка.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вправе привлекать кредитные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зации для формирования документов, необходимых для предоставления крестьянским (фермерским) хозяйствам субсидий, при условии заключ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ния соответствующих соглашений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с кредитными организациями, предусматривающих составление кредитной организацией банковских уведомлений на основании документов о целевом использов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нии кредита (займа) с подтверждением кредитной организацией целевого использования кредита (займа) и ежемесячное представление банковских уведомлений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согласованию с кредитной организацией и крестьянскими (фе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мерскими) хозяйствами субсидии могут перечисляться одновременно н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скольким крестьянским (фермерским) хозяйствам, у которых в указанной организации открыты счета.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после проверки представленных докуме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ей по согласова</w:t>
      </w:r>
      <w:r>
        <w:rPr>
          <w:rFonts w:ascii="Times New Roman" w:hAnsi="Times New Roman"/>
          <w:sz w:val="28"/>
          <w:szCs w:val="28"/>
          <w:lang w:eastAsia="ru-RU"/>
        </w:rPr>
        <w:t>нию с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, на основании представле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этой кредитной организацией банковского уведомления.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2.20. В случае нарушения производителем условий, предусмотре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ных </w:t>
      </w:r>
      <w:hyperlink w:anchor="Par114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4 настоящего Порядка, производитель обязан в течение 10 рабочих дней со дня получения письменного требовани</w:t>
      </w:r>
      <w:r>
        <w:rPr>
          <w:rFonts w:ascii="Times New Roman" w:hAnsi="Times New Roman"/>
          <w:sz w:val="28"/>
          <w:szCs w:val="28"/>
          <w:lang w:eastAsia="ru-RU"/>
        </w:rPr>
        <w:t>я Администрации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 возврате субсидии или ее части возвратить в доход местного бюджета предоставленную субсидию или соответствующую ее часть.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если субсидия или ее часть не возвращена в установле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ный срок, она взыскивается в доход местного бюджета в порядке, устано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>ленном действующим законодательством.</w:t>
      </w:r>
    </w:p>
    <w:p w:rsidR="0004547B" w:rsidRPr="009A0229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1.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осуществляет обязательную проверку соблюдения условий, целей и порядка предоставления субсидий их пол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чателями.</w:t>
      </w:r>
    </w:p>
    <w:p w:rsidR="0004547B" w:rsidRPr="00F86F4D" w:rsidRDefault="0004547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4547B" w:rsidRDefault="0004547B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04547B" w:rsidSect="00E62055">
      <w:headerReference w:type="default" r:id="rId29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7B" w:rsidRDefault="0004547B" w:rsidP="00C004A2">
      <w:pPr>
        <w:spacing w:after="0" w:line="240" w:lineRule="auto"/>
      </w:pPr>
      <w:r>
        <w:separator/>
      </w:r>
    </w:p>
  </w:endnote>
  <w:endnote w:type="continuationSeparator" w:id="1">
    <w:p w:rsidR="0004547B" w:rsidRDefault="0004547B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7B" w:rsidRDefault="0004547B" w:rsidP="00C004A2">
      <w:pPr>
        <w:spacing w:after="0" w:line="240" w:lineRule="auto"/>
      </w:pPr>
      <w:r>
        <w:separator/>
      </w:r>
    </w:p>
  </w:footnote>
  <w:footnote w:type="continuationSeparator" w:id="1">
    <w:p w:rsidR="0004547B" w:rsidRDefault="0004547B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7B" w:rsidRDefault="0004547B">
    <w:pPr>
      <w:pStyle w:val="Header"/>
      <w:jc w:val="center"/>
      <w:rPr>
        <w:rFonts w:ascii="Times New Roman" w:hAnsi="Times New Roman"/>
      </w:rPr>
    </w:pPr>
  </w:p>
  <w:p w:rsidR="0004547B" w:rsidRDefault="0004547B">
    <w:pPr>
      <w:pStyle w:val="Header"/>
      <w:jc w:val="center"/>
      <w:rPr>
        <w:rFonts w:ascii="Times New Roman" w:hAnsi="Times New Roman"/>
      </w:rPr>
    </w:pPr>
  </w:p>
  <w:p w:rsidR="0004547B" w:rsidRDefault="0004547B">
    <w:pPr>
      <w:pStyle w:val="Header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22</w:t>
    </w:r>
    <w:r w:rsidRPr="00CC160F">
      <w:rPr>
        <w:rFonts w:ascii="Times New Roman" w:hAnsi="Times New Roman"/>
      </w:rPr>
      <w:fldChar w:fldCharType="end"/>
    </w:r>
  </w:p>
  <w:p w:rsidR="0004547B" w:rsidRDefault="00045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4B56"/>
    <w:rsid w:val="00010161"/>
    <w:rsid w:val="00010473"/>
    <w:rsid w:val="00014366"/>
    <w:rsid w:val="00014ADB"/>
    <w:rsid w:val="00015587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547B"/>
    <w:rsid w:val="00045B87"/>
    <w:rsid w:val="00050F95"/>
    <w:rsid w:val="000576DA"/>
    <w:rsid w:val="00063AFB"/>
    <w:rsid w:val="00065C8D"/>
    <w:rsid w:val="000662A5"/>
    <w:rsid w:val="00067351"/>
    <w:rsid w:val="0007049B"/>
    <w:rsid w:val="0007061A"/>
    <w:rsid w:val="000762DD"/>
    <w:rsid w:val="00081A89"/>
    <w:rsid w:val="00085584"/>
    <w:rsid w:val="000866A1"/>
    <w:rsid w:val="00086FB9"/>
    <w:rsid w:val="00090DB3"/>
    <w:rsid w:val="00093C48"/>
    <w:rsid w:val="0009429E"/>
    <w:rsid w:val="000A319B"/>
    <w:rsid w:val="000A46ED"/>
    <w:rsid w:val="000A530D"/>
    <w:rsid w:val="000A5808"/>
    <w:rsid w:val="000A7BA4"/>
    <w:rsid w:val="000B0B9D"/>
    <w:rsid w:val="000B0CA6"/>
    <w:rsid w:val="000B0FB0"/>
    <w:rsid w:val="000B15A8"/>
    <w:rsid w:val="000B5220"/>
    <w:rsid w:val="000C0A52"/>
    <w:rsid w:val="000C0C43"/>
    <w:rsid w:val="000C1D16"/>
    <w:rsid w:val="000C461F"/>
    <w:rsid w:val="000D3033"/>
    <w:rsid w:val="000D59F7"/>
    <w:rsid w:val="000D5E7A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51F3"/>
    <w:rsid w:val="001063EC"/>
    <w:rsid w:val="0011028B"/>
    <w:rsid w:val="00112A76"/>
    <w:rsid w:val="001130EE"/>
    <w:rsid w:val="001142A7"/>
    <w:rsid w:val="00115404"/>
    <w:rsid w:val="0011618B"/>
    <w:rsid w:val="0012362B"/>
    <w:rsid w:val="0012559A"/>
    <w:rsid w:val="00132F87"/>
    <w:rsid w:val="00136154"/>
    <w:rsid w:val="001363A5"/>
    <w:rsid w:val="00137E0F"/>
    <w:rsid w:val="0014074A"/>
    <w:rsid w:val="0014439C"/>
    <w:rsid w:val="00145212"/>
    <w:rsid w:val="001458DF"/>
    <w:rsid w:val="001531F0"/>
    <w:rsid w:val="0015336F"/>
    <w:rsid w:val="00153B2E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774"/>
    <w:rsid w:val="00193B55"/>
    <w:rsid w:val="00195228"/>
    <w:rsid w:val="001953BC"/>
    <w:rsid w:val="00195A3D"/>
    <w:rsid w:val="001A7A8E"/>
    <w:rsid w:val="001B15A9"/>
    <w:rsid w:val="001B16E1"/>
    <w:rsid w:val="001B39EB"/>
    <w:rsid w:val="001B5384"/>
    <w:rsid w:val="001C045A"/>
    <w:rsid w:val="001C2FB9"/>
    <w:rsid w:val="001C3F34"/>
    <w:rsid w:val="001C403B"/>
    <w:rsid w:val="001C58A9"/>
    <w:rsid w:val="001D527C"/>
    <w:rsid w:val="001D6C01"/>
    <w:rsid w:val="001D6F49"/>
    <w:rsid w:val="001E0BF0"/>
    <w:rsid w:val="001E2CDC"/>
    <w:rsid w:val="001E3259"/>
    <w:rsid w:val="001E3CE2"/>
    <w:rsid w:val="001F00DF"/>
    <w:rsid w:val="001F3558"/>
    <w:rsid w:val="001F3A1E"/>
    <w:rsid w:val="001F3D78"/>
    <w:rsid w:val="001F453C"/>
    <w:rsid w:val="001F74AF"/>
    <w:rsid w:val="001F7899"/>
    <w:rsid w:val="00202B47"/>
    <w:rsid w:val="0020419E"/>
    <w:rsid w:val="00204800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1BDA"/>
    <w:rsid w:val="00244958"/>
    <w:rsid w:val="00245356"/>
    <w:rsid w:val="00246025"/>
    <w:rsid w:val="00254F35"/>
    <w:rsid w:val="0025753A"/>
    <w:rsid w:val="00265821"/>
    <w:rsid w:val="00265BEA"/>
    <w:rsid w:val="00266D7D"/>
    <w:rsid w:val="00270B94"/>
    <w:rsid w:val="00275BE4"/>
    <w:rsid w:val="002774BD"/>
    <w:rsid w:val="00277DF8"/>
    <w:rsid w:val="00280492"/>
    <w:rsid w:val="002815F4"/>
    <w:rsid w:val="00282F49"/>
    <w:rsid w:val="00283A4E"/>
    <w:rsid w:val="00285F55"/>
    <w:rsid w:val="002861EA"/>
    <w:rsid w:val="00286DA0"/>
    <w:rsid w:val="00290A3D"/>
    <w:rsid w:val="00291C7B"/>
    <w:rsid w:val="00293828"/>
    <w:rsid w:val="0029457E"/>
    <w:rsid w:val="0029527D"/>
    <w:rsid w:val="00297AE3"/>
    <w:rsid w:val="002A0439"/>
    <w:rsid w:val="002A2D76"/>
    <w:rsid w:val="002A55F8"/>
    <w:rsid w:val="002A63CA"/>
    <w:rsid w:val="002B0C92"/>
    <w:rsid w:val="002B116A"/>
    <w:rsid w:val="002B1B7A"/>
    <w:rsid w:val="002B22E5"/>
    <w:rsid w:val="002B268B"/>
    <w:rsid w:val="002B61CB"/>
    <w:rsid w:val="002C0AAA"/>
    <w:rsid w:val="002C296E"/>
    <w:rsid w:val="002C3782"/>
    <w:rsid w:val="002C6339"/>
    <w:rsid w:val="002C7926"/>
    <w:rsid w:val="002D1013"/>
    <w:rsid w:val="002D19F8"/>
    <w:rsid w:val="002D2167"/>
    <w:rsid w:val="002E05F3"/>
    <w:rsid w:val="002E27C9"/>
    <w:rsid w:val="002E3D5A"/>
    <w:rsid w:val="002E4ACA"/>
    <w:rsid w:val="002F1943"/>
    <w:rsid w:val="002F240D"/>
    <w:rsid w:val="002F4701"/>
    <w:rsid w:val="002F7CAA"/>
    <w:rsid w:val="00302775"/>
    <w:rsid w:val="003056EE"/>
    <w:rsid w:val="003107E1"/>
    <w:rsid w:val="003119B8"/>
    <w:rsid w:val="003133EF"/>
    <w:rsid w:val="00313627"/>
    <w:rsid w:val="00316405"/>
    <w:rsid w:val="0032498E"/>
    <w:rsid w:val="00325A3F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45EA"/>
    <w:rsid w:val="0035514B"/>
    <w:rsid w:val="00355808"/>
    <w:rsid w:val="0035597A"/>
    <w:rsid w:val="00365183"/>
    <w:rsid w:val="0036585E"/>
    <w:rsid w:val="00366043"/>
    <w:rsid w:val="003664DB"/>
    <w:rsid w:val="00370DD6"/>
    <w:rsid w:val="00371F4B"/>
    <w:rsid w:val="003732C2"/>
    <w:rsid w:val="00376D28"/>
    <w:rsid w:val="003773D3"/>
    <w:rsid w:val="00380029"/>
    <w:rsid w:val="0038091B"/>
    <w:rsid w:val="00380DB1"/>
    <w:rsid w:val="00381D32"/>
    <w:rsid w:val="00382C2C"/>
    <w:rsid w:val="00382CC0"/>
    <w:rsid w:val="00384F95"/>
    <w:rsid w:val="0038615D"/>
    <w:rsid w:val="00387520"/>
    <w:rsid w:val="0038761C"/>
    <w:rsid w:val="00387705"/>
    <w:rsid w:val="00392D3E"/>
    <w:rsid w:val="003A2A61"/>
    <w:rsid w:val="003B2F86"/>
    <w:rsid w:val="003C100C"/>
    <w:rsid w:val="003C3A5A"/>
    <w:rsid w:val="003C49C1"/>
    <w:rsid w:val="003C7F20"/>
    <w:rsid w:val="003D3A82"/>
    <w:rsid w:val="003D4BC8"/>
    <w:rsid w:val="003D5188"/>
    <w:rsid w:val="003D6021"/>
    <w:rsid w:val="003D7634"/>
    <w:rsid w:val="003E1612"/>
    <w:rsid w:val="003E31C9"/>
    <w:rsid w:val="003E3233"/>
    <w:rsid w:val="003E36E8"/>
    <w:rsid w:val="003E58B1"/>
    <w:rsid w:val="003E5924"/>
    <w:rsid w:val="003E6347"/>
    <w:rsid w:val="003F22FB"/>
    <w:rsid w:val="003F3135"/>
    <w:rsid w:val="003F354E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15FC4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2700E"/>
    <w:rsid w:val="004338EE"/>
    <w:rsid w:val="0043398A"/>
    <w:rsid w:val="00433E2C"/>
    <w:rsid w:val="004340A6"/>
    <w:rsid w:val="00436A03"/>
    <w:rsid w:val="00437589"/>
    <w:rsid w:val="004401A8"/>
    <w:rsid w:val="004425C6"/>
    <w:rsid w:val="00442ED0"/>
    <w:rsid w:val="00447142"/>
    <w:rsid w:val="004501BC"/>
    <w:rsid w:val="00452350"/>
    <w:rsid w:val="00456003"/>
    <w:rsid w:val="004572FE"/>
    <w:rsid w:val="004577A8"/>
    <w:rsid w:val="00460391"/>
    <w:rsid w:val="00463AB7"/>
    <w:rsid w:val="00463C06"/>
    <w:rsid w:val="00464E67"/>
    <w:rsid w:val="0047134D"/>
    <w:rsid w:val="004720A1"/>
    <w:rsid w:val="004759F8"/>
    <w:rsid w:val="00477143"/>
    <w:rsid w:val="004778EB"/>
    <w:rsid w:val="00481A63"/>
    <w:rsid w:val="00483A6B"/>
    <w:rsid w:val="004871C6"/>
    <w:rsid w:val="004907FA"/>
    <w:rsid w:val="00490810"/>
    <w:rsid w:val="00494637"/>
    <w:rsid w:val="004A1337"/>
    <w:rsid w:val="004B2239"/>
    <w:rsid w:val="004B243B"/>
    <w:rsid w:val="004B4D79"/>
    <w:rsid w:val="004C47B0"/>
    <w:rsid w:val="004C7189"/>
    <w:rsid w:val="004E17E4"/>
    <w:rsid w:val="004E520F"/>
    <w:rsid w:val="004F08C4"/>
    <w:rsid w:val="004F10E6"/>
    <w:rsid w:val="004F226E"/>
    <w:rsid w:val="004F308A"/>
    <w:rsid w:val="00500F2B"/>
    <w:rsid w:val="00501113"/>
    <w:rsid w:val="00505FCA"/>
    <w:rsid w:val="005067FC"/>
    <w:rsid w:val="005100C6"/>
    <w:rsid w:val="00512F55"/>
    <w:rsid w:val="00514581"/>
    <w:rsid w:val="00516492"/>
    <w:rsid w:val="00521A9D"/>
    <w:rsid w:val="005243CE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3CCF"/>
    <w:rsid w:val="00535754"/>
    <w:rsid w:val="00540DFD"/>
    <w:rsid w:val="0054173B"/>
    <w:rsid w:val="00542270"/>
    <w:rsid w:val="00542A28"/>
    <w:rsid w:val="00542D43"/>
    <w:rsid w:val="00542F6A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5B9C"/>
    <w:rsid w:val="00567010"/>
    <w:rsid w:val="00570F91"/>
    <w:rsid w:val="00575151"/>
    <w:rsid w:val="00575F2A"/>
    <w:rsid w:val="00576898"/>
    <w:rsid w:val="005772BF"/>
    <w:rsid w:val="00577458"/>
    <w:rsid w:val="00581991"/>
    <w:rsid w:val="005823AB"/>
    <w:rsid w:val="00587BF8"/>
    <w:rsid w:val="005940B6"/>
    <w:rsid w:val="00594D25"/>
    <w:rsid w:val="005A0F0E"/>
    <w:rsid w:val="005A3C45"/>
    <w:rsid w:val="005B2F71"/>
    <w:rsid w:val="005B447D"/>
    <w:rsid w:val="005B7A3D"/>
    <w:rsid w:val="005C4D98"/>
    <w:rsid w:val="005D0AE7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39EE"/>
    <w:rsid w:val="006040A7"/>
    <w:rsid w:val="00604223"/>
    <w:rsid w:val="00606D32"/>
    <w:rsid w:val="0060736F"/>
    <w:rsid w:val="006079F5"/>
    <w:rsid w:val="00610E03"/>
    <w:rsid w:val="00613B1E"/>
    <w:rsid w:val="006151BD"/>
    <w:rsid w:val="0061661F"/>
    <w:rsid w:val="00616CF5"/>
    <w:rsid w:val="00620ABD"/>
    <w:rsid w:val="006240FC"/>
    <w:rsid w:val="00625AA7"/>
    <w:rsid w:val="006276AC"/>
    <w:rsid w:val="00627C59"/>
    <w:rsid w:val="00631C7C"/>
    <w:rsid w:val="00635CF1"/>
    <w:rsid w:val="00640014"/>
    <w:rsid w:val="00640DFA"/>
    <w:rsid w:val="00643D22"/>
    <w:rsid w:val="0064418B"/>
    <w:rsid w:val="0064710B"/>
    <w:rsid w:val="0065612F"/>
    <w:rsid w:val="00657271"/>
    <w:rsid w:val="00661503"/>
    <w:rsid w:val="00661D13"/>
    <w:rsid w:val="00663478"/>
    <w:rsid w:val="00663720"/>
    <w:rsid w:val="006657B3"/>
    <w:rsid w:val="006741F4"/>
    <w:rsid w:val="00674785"/>
    <w:rsid w:val="0067541F"/>
    <w:rsid w:val="00675487"/>
    <w:rsid w:val="006774E5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A0E53"/>
    <w:rsid w:val="006A15B5"/>
    <w:rsid w:val="006A1C78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D59C7"/>
    <w:rsid w:val="006D7D04"/>
    <w:rsid w:val="006E1A07"/>
    <w:rsid w:val="006E1A68"/>
    <w:rsid w:val="006E1D94"/>
    <w:rsid w:val="006E43F4"/>
    <w:rsid w:val="006E4BCC"/>
    <w:rsid w:val="006E7AE2"/>
    <w:rsid w:val="006F0F1A"/>
    <w:rsid w:val="006F39A2"/>
    <w:rsid w:val="006F5E75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5AF1"/>
    <w:rsid w:val="00727803"/>
    <w:rsid w:val="007308A9"/>
    <w:rsid w:val="00732CA6"/>
    <w:rsid w:val="00735667"/>
    <w:rsid w:val="00745E88"/>
    <w:rsid w:val="0074651F"/>
    <w:rsid w:val="007474EA"/>
    <w:rsid w:val="00753A4A"/>
    <w:rsid w:val="007579D8"/>
    <w:rsid w:val="00760A1F"/>
    <w:rsid w:val="00763278"/>
    <w:rsid w:val="007658C7"/>
    <w:rsid w:val="0077019A"/>
    <w:rsid w:val="0077171A"/>
    <w:rsid w:val="00776E73"/>
    <w:rsid w:val="00776E75"/>
    <w:rsid w:val="007807D4"/>
    <w:rsid w:val="00780D3E"/>
    <w:rsid w:val="007859AB"/>
    <w:rsid w:val="0079133B"/>
    <w:rsid w:val="00792C41"/>
    <w:rsid w:val="00792DC2"/>
    <w:rsid w:val="00797BC9"/>
    <w:rsid w:val="007A0348"/>
    <w:rsid w:val="007A3E4C"/>
    <w:rsid w:val="007A64B0"/>
    <w:rsid w:val="007B3429"/>
    <w:rsid w:val="007B414D"/>
    <w:rsid w:val="007B76FF"/>
    <w:rsid w:val="007C013F"/>
    <w:rsid w:val="007C06DB"/>
    <w:rsid w:val="007C13E5"/>
    <w:rsid w:val="007D3E15"/>
    <w:rsid w:val="007D604D"/>
    <w:rsid w:val="007D74C1"/>
    <w:rsid w:val="007D7D8F"/>
    <w:rsid w:val="007F59A0"/>
    <w:rsid w:val="007F7F6C"/>
    <w:rsid w:val="0080063B"/>
    <w:rsid w:val="00802F36"/>
    <w:rsid w:val="00804962"/>
    <w:rsid w:val="008128D8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E32"/>
    <w:rsid w:val="00845320"/>
    <w:rsid w:val="00850B7E"/>
    <w:rsid w:val="00854AC0"/>
    <w:rsid w:val="00854DB1"/>
    <w:rsid w:val="00857591"/>
    <w:rsid w:val="00863A25"/>
    <w:rsid w:val="00864172"/>
    <w:rsid w:val="008648F3"/>
    <w:rsid w:val="0086560B"/>
    <w:rsid w:val="00867A2A"/>
    <w:rsid w:val="00867F5F"/>
    <w:rsid w:val="00875E78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C05BF"/>
    <w:rsid w:val="008C4BD5"/>
    <w:rsid w:val="008C6BB5"/>
    <w:rsid w:val="008C7025"/>
    <w:rsid w:val="008C7CC5"/>
    <w:rsid w:val="008D14FE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05050"/>
    <w:rsid w:val="00905CBE"/>
    <w:rsid w:val="00910340"/>
    <w:rsid w:val="00910499"/>
    <w:rsid w:val="00910E83"/>
    <w:rsid w:val="00910F16"/>
    <w:rsid w:val="0091203D"/>
    <w:rsid w:val="009139B3"/>
    <w:rsid w:val="00915C0E"/>
    <w:rsid w:val="0091619E"/>
    <w:rsid w:val="0091683F"/>
    <w:rsid w:val="0092086A"/>
    <w:rsid w:val="00923239"/>
    <w:rsid w:val="00923C36"/>
    <w:rsid w:val="00924A8C"/>
    <w:rsid w:val="009254DC"/>
    <w:rsid w:val="00925A7E"/>
    <w:rsid w:val="009263D2"/>
    <w:rsid w:val="00926830"/>
    <w:rsid w:val="00926F6E"/>
    <w:rsid w:val="0093027E"/>
    <w:rsid w:val="0093072C"/>
    <w:rsid w:val="00932944"/>
    <w:rsid w:val="009359DB"/>
    <w:rsid w:val="009371E9"/>
    <w:rsid w:val="009411E2"/>
    <w:rsid w:val="009416AE"/>
    <w:rsid w:val="00941DCD"/>
    <w:rsid w:val="009424A5"/>
    <w:rsid w:val="0094563E"/>
    <w:rsid w:val="0094577C"/>
    <w:rsid w:val="00947068"/>
    <w:rsid w:val="00952D8A"/>
    <w:rsid w:val="00953EF0"/>
    <w:rsid w:val="009566D0"/>
    <w:rsid w:val="0096040D"/>
    <w:rsid w:val="00963394"/>
    <w:rsid w:val="009639AC"/>
    <w:rsid w:val="0096497A"/>
    <w:rsid w:val="00966A30"/>
    <w:rsid w:val="00966A87"/>
    <w:rsid w:val="009670D4"/>
    <w:rsid w:val="0096746A"/>
    <w:rsid w:val="00971D9F"/>
    <w:rsid w:val="00975AEE"/>
    <w:rsid w:val="009764F1"/>
    <w:rsid w:val="00977062"/>
    <w:rsid w:val="0098284A"/>
    <w:rsid w:val="009830F1"/>
    <w:rsid w:val="00985970"/>
    <w:rsid w:val="00985E57"/>
    <w:rsid w:val="009875B0"/>
    <w:rsid w:val="009903B5"/>
    <w:rsid w:val="00992AA1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9CA"/>
    <w:rsid w:val="009D5D51"/>
    <w:rsid w:val="009D6551"/>
    <w:rsid w:val="009D7A1D"/>
    <w:rsid w:val="009E1BE1"/>
    <w:rsid w:val="009E2A8A"/>
    <w:rsid w:val="009E4EF7"/>
    <w:rsid w:val="009E79DE"/>
    <w:rsid w:val="009E7EF1"/>
    <w:rsid w:val="009F5A97"/>
    <w:rsid w:val="00A002C9"/>
    <w:rsid w:val="00A02D3B"/>
    <w:rsid w:val="00A06D73"/>
    <w:rsid w:val="00A10E17"/>
    <w:rsid w:val="00A13C87"/>
    <w:rsid w:val="00A21F50"/>
    <w:rsid w:val="00A26FBB"/>
    <w:rsid w:val="00A3395E"/>
    <w:rsid w:val="00A33D11"/>
    <w:rsid w:val="00A33EED"/>
    <w:rsid w:val="00A54BC9"/>
    <w:rsid w:val="00A575A8"/>
    <w:rsid w:val="00A61A40"/>
    <w:rsid w:val="00A62119"/>
    <w:rsid w:val="00A6394E"/>
    <w:rsid w:val="00A670BF"/>
    <w:rsid w:val="00A700A2"/>
    <w:rsid w:val="00A70905"/>
    <w:rsid w:val="00A73D2F"/>
    <w:rsid w:val="00A73E09"/>
    <w:rsid w:val="00A750A1"/>
    <w:rsid w:val="00A7583A"/>
    <w:rsid w:val="00A82BBF"/>
    <w:rsid w:val="00A86410"/>
    <w:rsid w:val="00A93370"/>
    <w:rsid w:val="00A9710E"/>
    <w:rsid w:val="00AA3748"/>
    <w:rsid w:val="00AA7C5D"/>
    <w:rsid w:val="00AB3F7E"/>
    <w:rsid w:val="00AB4D5E"/>
    <w:rsid w:val="00AB56F0"/>
    <w:rsid w:val="00AC3011"/>
    <w:rsid w:val="00AC32EE"/>
    <w:rsid w:val="00AC54E7"/>
    <w:rsid w:val="00AD1047"/>
    <w:rsid w:val="00AD1BD9"/>
    <w:rsid w:val="00AD3A76"/>
    <w:rsid w:val="00AE4FF3"/>
    <w:rsid w:val="00AE5E7B"/>
    <w:rsid w:val="00AE6683"/>
    <w:rsid w:val="00AE7C46"/>
    <w:rsid w:val="00AF1582"/>
    <w:rsid w:val="00AF209B"/>
    <w:rsid w:val="00AF33CF"/>
    <w:rsid w:val="00AF3CFD"/>
    <w:rsid w:val="00AF50F1"/>
    <w:rsid w:val="00AF7B38"/>
    <w:rsid w:val="00AF7B56"/>
    <w:rsid w:val="00B02784"/>
    <w:rsid w:val="00B02FDC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3CD5"/>
    <w:rsid w:val="00B35A5F"/>
    <w:rsid w:val="00B377A8"/>
    <w:rsid w:val="00B37FD8"/>
    <w:rsid w:val="00B435DD"/>
    <w:rsid w:val="00B46287"/>
    <w:rsid w:val="00B6203F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428A"/>
    <w:rsid w:val="00BA4824"/>
    <w:rsid w:val="00BA4FC9"/>
    <w:rsid w:val="00BA6104"/>
    <w:rsid w:val="00BA79CB"/>
    <w:rsid w:val="00BB4FF7"/>
    <w:rsid w:val="00BB506C"/>
    <w:rsid w:val="00BC16B3"/>
    <w:rsid w:val="00BC3A36"/>
    <w:rsid w:val="00BD46AE"/>
    <w:rsid w:val="00BD492B"/>
    <w:rsid w:val="00BD4B70"/>
    <w:rsid w:val="00BD5AAF"/>
    <w:rsid w:val="00BE540B"/>
    <w:rsid w:val="00BE7D9B"/>
    <w:rsid w:val="00BF1729"/>
    <w:rsid w:val="00BF24D2"/>
    <w:rsid w:val="00BF3726"/>
    <w:rsid w:val="00BF3F1B"/>
    <w:rsid w:val="00BF550F"/>
    <w:rsid w:val="00C004A2"/>
    <w:rsid w:val="00C05BC3"/>
    <w:rsid w:val="00C05F33"/>
    <w:rsid w:val="00C078CF"/>
    <w:rsid w:val="00C123AE"/>
    <w:rsid w:val="00C13AF1"/>
    <w:rsid w:val="00C17213"/>
    <w:rsid w:val="00C21EB9"/>
    <w:rsid w:val="00C2231B"/>
    <w:rsid w:val="00C22FE2"/>
    <w:rsid w:val="00C27612"/>
    <w:rsid w:val="00C312EC"/>
    <w:rsid w:val="00C31515"/>
    <w:rsid w:val="00C32406"/>
    <w:rsid w:val="00C32567"/>
    <w:rsid w:val="00C32B3C"/>
    <w:rsid w:val="00C33D64"/>
    <w:rsid w:val="00C347CE"/>
    <w:rsid w:val="00C37E4F"/>
    <w:rsid w:val="00C41D0E"/>
    <w:rsid w:val="00C46DFD"/>
    <w:rsid w:val="00C50EC9"/>
    <w:rsid w:val="00C54EFD"/>
    <w:rsid w:val="00C551E3"/>
    <w:rsid w:val="00C566EB"/>
    <w:rsid w:val="00C57082"/>
    <w:rsid w:val="00C606E0"/>
    <w:rsid w:val="00C6265A"/>
    <w:rsid w:val="00C642D3"/>
    <w:rsid w:val="00C65B2F"/>
    <w:rsid w:val="00C66604"/>
    <w:rsid w:val="00C67C16"/>
    <w:rsid w:val="00C67C91"/>
    <w:rsid w:val="00C70F7F"/>
    <w:rsid w:val="00C724B1"/>
    <w:rsid w:val="00C73162"/>
    <w:rsid w:val="00C752AA"/>
    <w:rsid w:val="00C76005"/>
    <w:rsid w:val="00C77E86"/>
    <w:rsid w:val="00C8122F"/>
    <w:rsid w:val="00C85E58"/>
    <w:rsid w:val="00C87B76"/>
    <w:rsid w:val="00C90C96"/>
    <w:rsid w:val="00C92CE7"/>
    <w:rsid w:val="00CA4B2A"/>
    <w:rsid w:val="00CA5169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C556A"/>
    <w:rsid w:val="00CD76E2"/>
    <w:rsid w:val="00CE1D39"/>
    <w:rsid w:val="00CE2C81"/>
    <w:rsid w:val="00CE694A"/>
    <w:rsid w:val="00CE6EAE"/>
    <w:rsid w:val="00CE7362"/>
    <w:rsid w:val="00CF2F3E"/>
    <w:rsid w:val="00CF3609"/>
    <w:rsid w:val="00CF699B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5F7"/>
    <w:rsid w:val="00D1605D"/>
    <w:rsid w:val="00D23638"/>
    <w:rsid w:val="00D236A8"/>
    <w:rsid w:val="00D240A9"/>
    <w:rsid w:val="00D25775"/>
    <w:rsid w:val="00D27B32"/>
    <w:rsid w:val="00D31E29"/>
    <w:rsid w:val="00D32252"/>
    <w:rsid w:val="00D32C47"/>
    <w:rsid w:val="00D340B8"/>
    <w:rsid w:val="00D340D1"/>
    <w:rsid w:val="00D37013"/>
    <w:rsid w:val="00D40E50"/>
    <w:rsid w:val="00D42424"/>
    <w:rsid w:val="00D45775"/>
    <w:rsid w:val="00D45CED"/>
    <w:rsid w:val="00D51BB2"/>
    <w:rsid w:val="00D60182"/>
    <w:rsid w:val="00D60C26"/>
    <w:rsid w:val="00D61BA3"/>
    <w:rsid w:val="00D64EBE"/>
    <w:rsid w:val="00D65007"/>
    <w:rsid w:val="00D66A49"/>
    <w:rsid w:val="00D66D2E"/>
    <w:rsid w:val="00D7079C"/>
    <w:rsid w:val="00D71FFB"/>
    <w:rsid w:val="00D74C7A"/>
    <w:rsid w:val="00D77523"/>
    <w:rsid w:val="00D81BDE"/>
    <w:rsid w:val="00D81C8A"/>
    <w:rsid w:val="00D8200A"/>
    <w:rsid w:val="00D82E53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FC7"/>
    <w:rsid w:val="00DA398C"/>
    <w:rsid w:val="00DA3B3C"/>
    <w:rsid w:val="00DA4E6A"/>
    <w:rsid w:val="00DA64B2"/>
    <w:rsid w:val="00DB2596"/>
    <w:rsid w:val="00DB2849"/>
    <w:rsid w:val="00DB2F06"/>
    <w:rsid w:val="00DB3206"/>
    <w:rsid w:val="00DB3E5F"/>
    <w:rsid w:val="00DB45FF"/>
    <w:rsid w:val="00DB5674"/>
    <w:rsid w:val="00DB673D"/>
    <w:rsid w:val="00DB771E"/>
    <w:rsid w:val="00DB7D9A"/>
    <w:rsid w:val="00DC28F2"/>
    <w:rsid w:val="00DC6CA2"/>
    <w:rsid w:val="00DD4198"/>
    <w:rsid w:val="00DD64AC"/>
    <w:rsid w:val="00DD6B93"/>
    <w:rsid w:val="00DE014B"/>
    <w:rsid w:val="00DE018A"/>
    <w:rsid w:val="00DE0AC0"/>
    <w:rsid w:val="00DE0E04"/>
    <w:rsid w:val="00DE0FA3"/>
    <w:rsid w:val="00DE2CDA"/>
    <w:rsid w:val="00DE5DD3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16522"/>
    <w:rsid w:val="00E26DF9"/>
    <w:rsid w:val="00E34122"/>
    <w:rsid w:val="00E362A9"/>
    <w:rsid w:val="00E36F71"/>
    <w:rsid w:val="00E42E89"/>
    <w:rsid w:val="00E43DD1"/>
    <w:rsid w:val="00E44757"/>
    <w:rsid w:val="00E46CCD"/>
    <w:rsid w:val="00E518E3"/>
    <w:rsid w:val="00E53DD0"/>
    <w:rsid w:val="00E5589A"/>
    <w:rsid w:val="00E619AD"/>
    <w:rsid w:val="00E62055"/>
    <w:rsid w:val="00E62D87"/>
    <w:rsid w:val="00E63908"/>
    <w:rsid w:val="00E63D7B"/>
    <w:rsid w:val="00E64BBD"/>
    <w:rsid w:val="00E64C99"/>
    <w:rsid w:val="00E6753E"/>
    <w:rsid w:val="00E8291C"/>
    <w:rsid w:val="00E82C82"/>
    <w:rsid w:val="00E84B0D"/>
    <w:rsid w:val="00E8602D"/>
    <w:rsid w:val="00E87D1B"/>
    <w:rsid w:val="00E911A2"/>
    <w:rsid w:val="00E9274D"/>
    <w:rsid w:val="00E9326A"/>
    <w:rsid w:val="00E954E2"/>
    <w:rsid w:val="00E96CED"/>
    <w:rsid w:val="00E96DF3"/>
    <w:rsid w:val="00EA4DC4"/>
    <w:rsid w:val="00EA6372"/>
    <w:rsid w:val="00EB35A5"/>
    <w:rsid w:val="00EB5E5E"/>
    <w:rsid w:val="00EC00BD"/>
    <w:rsid w:val="00EC2845"/>
    <w:rsid w:val="00ED0BAF"/>
    <w:rsid w:val="00ED1137"/>
    <w:rsid w:val="00ED3B84"/>
    <w:rsid w:val="00ED5EFA"/>
    <w:rsid w:val="00EE1A29"/>
    <w:rsid w:val="00EE41EA"/>
    <w:rsid w:val="00EE659C"/>
    <w:rsid w:val="00EE71EB"/>
    <w:rsid w:val="00EF78A4"/>
    <w:rsid w:val="00EF7B3C"/>
    <w:rsid w:val="00F00C16"/>
    <w:rsid w:val="00F05109"/>
    <w:rsid w:val="00F06201"/>
    <w:rsid w:val="00F100B8"/>
    <w:rsid w:val="00F102E5"/>
    <w:rsid w:val="00F13AD2"/>
    <w:rsid w:val="00F1541E"/>
    <w:rsid w:val="00F21CCB"/>
    <w:rsid w:val="00F223D5"/>
    <w:rsid w:val="00F22507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C23"/>
    <w:rsid w:val="00F42307"/>
    <w:rsid w:val="00F42330"/>
    <w:rsid w:val="00F47C5A"/>
    <w:rsid w:val="00F5303B"/>
    <w:rsid w:val="00F603A6"/>
    <w:rsid w:val="00F63884"/>
    <w:rsid w:val="00F64821"/>
    <w:rsid w:val="00F651D9"/>
    <w:rsid w:val="00F75E03"/>
    <w:rsid w:val="00F83D80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B51"/>
    <w:rsid w:val="00FD24D6"/>
    <w:rsid w:val="00FD27A3"/>
    <w:rsid w:val="00FD3521"/>
    <w:rsid w:val="00FD3D3A"/>
    <w:rsid w:val="00FD4942"/>
    <w:rsid w:val="00FD4AE5"/>
    <w:rsid w:val="00FE2E4C"/>
    <w:rsid w:val="00FE3473"/>
    <w:rsid w:val="00FE41F3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  <w:rPr>
      <w:rFonts w:cs="Times New Roman"/>
    </w:rPr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1138BFBBE777706E4F302B7BEE6D262C41C137F7FD5DA8B955690B1PBq6Q" TargetMode="External"/><Relationship Id="rId13" Type="http://schemas.openxmlformats.org/officeDocument/2006/relationships/hyperlink" Target="consultantplus://offline/ref=FE54B691281480A233CD02830C0FB950E0133DDEB51003EE86BAFA05451FAD8B6AAF52235433E2B00B2C17v1G0M" TargetMode="External"/><Relationship Id="rId18" Type="http://schemas.openxmlformats.org/officeDocument/2006/relationships/hyperlink" Target="consultantplus://offline/ref=56BF2E88B12C5B2DEC151BAA069EB6E8062CA7E2AAD70F67BB575C873114E10142312B60B6ED7D1A795836bEO1S" TargetMode="External"/><Relationship Id="rId26" Type="http://schemas.openxmlformats.org/officeDocument/2006/relationships/hyperlink" Target="consultantplus://offline/ref=56BF2E88B12C5B2DEC151BAA069EB6E8062CA7E2AAD70F67BB575C873114E10142312B60B6ED7D1A785937bEO0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F2E88B12C5B2DEC151BAA069EB6E8062CA7E2AAD70F67BB575C873114E10142312B60B6ED7D1A785831bEOFS" TargetMode="External"/><Relationship Id="rId7" Type="http://schemas.openxmlformats.org/officeDocument/2006/relationships/hyperlink" Target="consultantplus://offline/ref=0B21138BFBBE777706E4F302B7BEE6D262C714107971D5DA8B955690B1B6F70BBEC8607F08A91866PFq0Q" TargetMode="External"/><Relationship Id="rId12" Type="http://schemas.openxmlformats.org/officeDocument/2006/relationships/hyperlink" Target="consultantplus://offline/ref=FE54B691281480A233CD02830C0FB950E0133DDEB51003EE86BAFA05451FAD8B6AAF52235433E2B00B2D12v1GBM" TargetMode="External"/><Relationship Id="rId17" Type="http://schemas.openxmlformats.org/officeDocument/2006/relationships/hyperlink" Target="consultantplus://offline/ref=FE54B691281480A233CD02830C0FB950E0133DDEB51003EE86BAFA05451FAD8B6AAF52235433E2B00B2C17v1G0M" TargetMode="External"/><Relationship Id="rId25" Type="http://schemas.openxmlformats.org/officeDocument/2006/relationships/hyperlink" Target="consultantplus://offline/ref=56BF2E88B12C5B2DEC151BAA069EB6E8062CA7E2AAD70F67BB575C873114E10142312B60B6ED7D1A785934bEO5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54B691281480A233CD02830C0FB950E0133DDEB51003EE86BAFA05451FAD8B6AAF52235433E2B00B2D12v1GBM" TargetMode="External"/><Relationship Id="rId20" Type="http://schemas.openxmlformats.org/officeDocument/2006/relationships/hyperlink" Target="consultantplus://offline/ref=56BF2E88B12C5B2DEC151BAA069EB6E8062CA7E2AAD70F67BB575C873114E10142312B60B6ED7D1A785937bEO0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54B691281480A233CD02830C0FB950E0133DDEB51003EE86BAFA05451FAD8B6AAF52235433E2B00B2D13v1GEM" TargetMode="External"/><Relationship Id="rId24" Type="http://schemas.openxmlformats.org/officeDocument/2006/relationships/hyperlink" Target="consultantplus://offline/ref=56BF2E88B12C5B2DEC151BAA069EB6E8062CA7E2AAD70F67BB575C873114E10142312B60B6ED7D1A785935bEOF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54B691281480A233CD02830C0FB950E0133DDEB51003EE86BAFA05451FAD8B6AAF52235433E2B00B2D13v1GEM" TargetMode="External"/><Relationship Id="rId23" Type="http://schemas.openxmlformats.org/officeDocument/2006/relationships/hyperlink" Target="consultantplus://offline/ref=56BF2E88B12C5B2DEC151BAA069EB6E8062CA7E2AAD70F67BB575C873114E10142312B60B6ED7D1A785930bEO6S" TargetMode="External"/><Relationship Id="rId28" Type="http://schemas.openxmlformats.org/officeDocument/2006/relationships/hyperlink" Target="consultantplus://offline/ref=56BF2E88B12C5B2DEC151BAA069EB6E8062CA7E2AAD70F67BB575C873114E10142312B60B6ED7D1A785937bEO0S" TargetMode="External"/><Relationship Id="rId10" Type="http://schemas.openxmlformats.org/officeDocument/2006/relationships/hyperlink" Target="consultantplus://offline/ref=FE54B691281480A233CD02830C0FB950E0133DDEB51003EE86BAFA05451FAD8B6AAF52235433E2B00B2D16v1GCM" TargetMode="External"/><Relationship Id="rId19" Type="http://schemas.openxmlformats.org/officeDocument/2006/relationships/hyperlink" Target="consultantplus://offline/ref=56BF2E88B12C5B2DEC151BAA069EB6E8062CA7E2AAD70F67BB575C873114E10142312B60B6ED7D1A785934bEO5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)." TargetMode="External"/><Relationship Id="rId14" Type="http://schemas.openxmlformats.org/officeDocument/2006/relationships/hyperlink" Target="consultantplus://offline/ref=FE54B691281480A233CD02830C0FB950E0133DDEB51003EE86BAFA05451FAD8B6AAF52235433E2B00B2D16v1GCM" TargetMode="External"/><Relationship Id="rId22" Type="http://schemas.openxmlformats.org/officeDocument/2006/relationships/hyperlink" Target="consultantplus://offline/ref=56BF2E88B12C5B2DEC151BAA069EB6E8062CA7E2AAD70F67BB575C873114E10142312B60B6ED7D1A785831bEOFS" TargetMode="External"/><Relationship Id="rId27" Type="http://schemas.openxmlformats.org/officeDocument/2006/relationships/hyperlink" Target="consultantplus://offline/ref=56BF2E88B12C5B2DEC151BAA069EB6E8062CA7E2AAD70F67BB575C873114E10142312B60B6ED7D1A785934bEO5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22</Pages>
  <Words>6534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user</cp:lastModifiedBy>
  <cp:revision>40</cp:revision>
  <cp:lastPrinted>2017-09-28T13:04:00Z</cp:lastPrinted>
  <dcterms:created xsi:type="dcterms:W3CDTF">2017-08-31T11:28:00Z</dcterms:created>
  <dcterms:modified xsi:type="dcterms:W3CDTF">2017-11-09T05:30:00Z</dcterms:modified>
</cp:coreProperties>
</file>