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B" w:rsidRPr="00E95929" w:rsidRDefault="008D0B97" w:rsidP="00E3758D">
      <w:pPr>
        <w:contextualSpacing/>
        <w:jc w:val="both"/>
        <w:rPr>
          <w:b/>
          <w:color w:val="000000"/>
          <w:sz w:val="28"/>
          <w:szCs w:val="27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Внесены изменения в Положение о порядке рассмотрения вопросов гражданства Российской Федерации</w:t>
      </w:r>
      <w:r w:rsidR="005E7369" w:rsidRPr="00E95929">
        <w:rPr>
          <w:b/>
          <w:color w:val="000000"/>
          <w:sz w:val="28"/>
          <w:szCs w:val="27"/>
        </w:rPr>
        <w:t>?</w:t>
      </w:r>
    </w:p>
    <w:p w:rsidR="005E7369" w:rsidRPr="00E95929" w:rsidRDefault="005E736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E95929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E95929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E95929">
        <w:rPr>
          <w:noProof/>
          <w:sz w:val="28"/>
          <w:szCs w:val="27"/>
        </w:rPr>
        <w:t>На Ваш вопрос отвечает</w:t>
      </w:r>
      <w:r w:rsidR="00615644" w:rsidRPr="00E95929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E95929">
        <w:rPr>
          <w:b/>
          <w:kern w:val="2"/>
          <w:sz w:val="28"/>
          <w:szCs w:val="27"/>
        </w:rPr>
        <w:t>Павел Грибов</w:t>
      </w:r>
      <w:r w:rsidR="00615644" w:rsidRPr="00E95929">
        <w:rPr>
          <w:kern w:val="2"/>
          <w:sz w:val="28"/>
          <w:szCs w:val="27"/>
        </w:rPr>
        <w:t>.</w:t>
      </w:r>
    </w:p>
    <w:p w:rsidR="00615644" w:rsidRPr="00E95929" w:rsidRDefault="00615644" w:rsidP="00444845">
      <w:pPr>
        <w:ind w:firstLine="851"/>
        <w:jc w:val="both"/>
        <w:rPr>
          <w:sz w:val="28"/>
          <w:szCs w:val="27"/>
        </w:rPr>
      </w:pPr>
    </w:p>
    <w:p w:rsidR="008D0B97" w:rsidRDefault="008D0B97" w:rsidP="008D0B9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Указом Президента РФ от 17.06.2020 № 398 в перечень документов, подтверждающих владение заявителем русским языком на уровне, достаточном для общения в устной и письменной форме, включено решение о признании заявителя носителем русского языка, принятое комиссией МВД России или его территориального органа по признанию иностранного гражданина или лица без гражданства носителем русского языка.</w:t>
      </w:r>
    </w:p>
    <w:p w:rsidR="008D0B97" w:rsidRDefault="008D0B97" w:rsidP="008D0B9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Проверка обстоятельств, свидетельствующих о наличии либо отсутствии гражданства РФ, не должна превышать два месяца со дня регистрации соответствующего заявления либо принятия полномочным органом решения об осуществлении проверки, в том числе по инициативе иного государственного органа. Срок осуществления указанной проверки может быть продлен, но не более чем на один месяц.</w:t>
      </w:r>
    </w:p>
    <w:p w:rsidR="008D0B97" w:rsidRDefault="008D0B97" w:rsidP="008D0B9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Также скорректированы основания для отмены решения по вопросам гражданства РФ, в частности, - установление в судебном порядке факта использования заявителем подложных документов или сообщения им заведомо ложных сведений, на основании которых принималось соответствующее решение, установление вступившим в законную силу приговором суда факта совершения заявителем хотя бы одного из преступлений (приготовления к преступлению или покушения на преступление), предусмотренных частью второй статьи 22 Федерального закона от 31.05.2002 № 62-ФЗ «О гражданстве Российской Федерации».</w:t>
      </w:r>
    </w:p>
    <w:p w:rsidR="00F02D21" w:rsidRDefault="00F02D21" w:rsidP="00105559">
      <w:pPr>
        <w:ind w:firstLine="851"/>
        <w:jc w:val="both"/>
        <w:rPr>
          <w:sz w:val="28"/>
          <w:szCs w:val="27"/>
        </w:rPr>
      </w:pPr>
    </w:p>
    <w:p w:rsidR="00105559" w:rsidRPr="00E95929" w:rsidRDefault="00105559" w:rsidP="00105559">
      <w:pPr>
        <w:ind w:firstLine="851"/>
        <w:jc w:val="both"/>
        <w:rPr>
          <w:sz w:val="28"/>
          <w:szCs w:val="27"/>
        </w:rPr>
      </w:pPr>
    </w:p>
    <w:p w:rsidR="00B762F4" w:rsidRPr="00E95929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8"/>
          <w:szCs w:val="27"/>
          <w:lang w:eastAsia="en-US"/>
        </w:rPr>
      </w:pPr>
      <w:r w:rsidRPr="00E95929">
        <w:rPr>
          <w:rFonts w:eastAsia="Calibri"/>
          <w:i/>
          <w:sz w:val="28"/>
          <w:szCs w:val="27"/>
          <w:lang w:eastAsia="en-US"/>
        </w:rPr>
        <w:t>17.11</w:t>
      </w:r>
      <w:r w:rsidR="00EC74D4" w:rsidRPr="00E95929">
        <w:rPr>
          <w:rFonts w:eastAsia="Calibri"/>
          <w:i/>
          <w:sz w:val="28"/>
          <w:szCs w:val="27"/>
          <w:lang w:eastAsia="en-US"/>
        </w:rPr>
        <w:t>.2020</w:t>
      </w:r>
    </w:p>
    <w:p w:rsidR="00DE7054" w:rsidRPr="00E95929" w:rsidRDefault="00DE7054" w:rsidP="00444845">
      <w:pPr>
        <w:ind w:firstLine="709"/>
        <w:jc w:val="both"/>
        <w:rPr>
          <w:b/>
        </w:rPr>
      </w:pPr>
    </w:p>
    <w:sectPr w:rsidR="00DE7054" w:rsidRPr="00E95929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4D" w:rsidRDefault="007E404D">
      <w:r>
        <w:separator/>
      </w:r>
    </w:p>
  </w:endnote>
  <w:endnote w:type="continuationSeparator" w:id="1">
    <w:p w:rsidR="007E404D" w:rsidRDefault="007E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4D" w:rsidRDefault="007E404D">
      <w:r>
        <w:separator/>
      </w:r>
    </w:p>
  </w:footnote>
  <w:footnote w:type="continuationSeparator" w:id="1">
    <w:p w:rsidR="007E404D" w:rsidRDefault="007E4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D0468C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7415C">
          <w:rPr>
            <w:noProof/>
          </w:rPr>
          <w:t>2</w:t>
        </w:r>
        <w:r>
          <w:fldChar w:fldCharType="end"/>
        </w:r>
      </w:p>
    </w:sdtContent>
  </w:sdt>
  <w:p w:rsidR="007F467F" w:rsidRDefault="007E404D">
    <w:pPr>
      <w:pStyle w:val="a3"/>
    </w:pPr>
  </w:p>
  <w:p w:rsidR="00C561F8" w:rsidRDefault="007E404D"/>
  <w:p w:rsidR="007F2E7F" w:rsidRDefault="007E404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7415C"/>
    <w:rsid w:val="000A0445"/>
    <w:rsid w:val="00105559"/>
    <w:rsid w:val="00117485"/>
    <w:rsid w:val="00177035"/>
    <w:rsid w:val="0027387C"/>
    <w:rsid w:val="00273D17"/>
    <w:rsid w:val="00276F80"/>
    <w:rsid w:val="00286A21"/>
    <w:rsid w:val="003413FD"/>
    <w:rsid w:val="00444845"/>
    <w:rsid w:val="004727CB"/>
    <w:rsid w:val="004C4C51"/>
    <w:rsid w:val="0054242E"/>
    <w:rsid w:val="005A43D8"/>
    <w:rsid w:val="005E7369"/>
    <w:rsid w:val="00603BBB"/>
    <w:rsid w:val="00615644"/>
    <w:rsid w:val="00644F41"/>
    <w:rsid w:val="00692634"/>
    <w:rsid w:val="006B141B"/>
    <w:rsid w:val="0070332D"/>
    <w:rsid w:val="0073263E"/>
    <w:rsid w:val="00741F1D"/>
    <w:rsid w:val="007472A7"/>
    <w:rsid w:val="0078070C"/>
    <w:rsid w:val="007E404D"/>
    <w:rsid w:val="00840D98"/>
    <w:rsid w:val="0085212D"/>
    <w:rsid w:val="008A74E0"/>
    <w:rsid w:val="008D0B97"/>
    <w:rsid w:val="00931947"/>
    <w:rsid w:val="00947708"/>
    <w:rsid w:val="009D136B"/>
    <w:rsid w:val="00B576EE"/>
    <w:rsid w:val="00B762F4"/>
    <w:rsid w:val="00B95C31"/>
    <w:rsid w:val="00C740A7"/>
    <w:rsid w:val="00C92371"/>
    <w:rsid w:val="00D0468C"/>
    <w:rsid w:val="00D14836"/>
    <w:rsid w:val="00D41DA7"/>
    <w:rsid w:val="00DE7054"/>
    <w:rsid w:val="00E14D2C"/>
    <w:rsid w:val="00E3758D"/>
    <w:rsid w:val="00E95929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B97"/>
    <w:rPr>
      <w:b/>
      <w:bCs/>
    </w:rPr>
  </w:style>
  <w:style w:type="paragraph" w:styleId="a6">
    <w:name w:val="Normal (Web)"/>
    <w:basedOn w:val="a"/>
    <w:uiPriority w:val="99"/>
    <w:semiHidden/>
    <w:unhideWhenUsed/>
    <w:rsid w:val="008D0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2020-11-17T14:35:00Z</dcterms:created>
  <dcterms:modified xsi:type="dcterms:W3CDTF">2020-11-17T14:35:00Z</dcterms:modified>
</cp:coreProperties>
</file>