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7E42EB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7E42EB">
        <w:rPr>
          <w:b/>
          <w:color w:val="000000"/>
          <w:sz w:val="27"/>
          <w:szCs w:val="27"/>
        </w:rPr>
        <w:t xml:space="preserve">Вступили в силу новые правила оплаты выходных дней для ухода за </w:t>
      </w:r>
      <w:bookmarkStart w:id="0" w:name="_GoBack"/>
      <w:r w:rsidRPr="007E42EB">
        <w:rPr>
          <w:b/>
          <w:color w:val="000000"/>
          <w:sz w:val="27"/>
          <w:szCs w:val="27"/>
        </w:rPr>
        <w:t>детьми-инвалидами</w:t>
      </w:r>
      <w:bookmarkEnd w:id="0"/>
      <w:r w:rsidR="00E4618A">
        <w:rPr>
          <w:b/>
          <w:color w:val="000000"/>
          <w:sz w:val="27"/>
          <w:szCs w:val="27"/>
        </w:rPr>
        <w:t>.</w:t>
      </w:r>
    </w:p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>В январе 2022 года вступило в силу Постановление Правительства Российской Федерации от 09.08.2021 № 1320, которым утвержден новый порядок возмещения из Фонда социального страхования России расходов работодателя на оплаты дополнительных выходных дней для ухода за детьми-инвалидами.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>Для возмещения указанных расходов страхователю необходимо предоставить в</w:t>
      </w:r>
      <w:r>
        <w:rPr>
          <w:kern w:val="2"/>
          <w:sz w:val="27"/>
          <w:szCs w:val="27"/>
        </w:rPr>
        <w:t xml:space="preserve"> Фонд: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 xml:space="preserve">заявление о </w:t>
      </w:r>
      <w:proofErr w:type="gramStart"/>
      <w:r w:rsidRPr="007E42EB">
        <w:rPr>
          <w:kern w:val="2"/>
          <w:sz w:val="27"/>
          <w:szCs w:val="27"/>
        </w:rPr>
        <w:t>возмещении</w:t>
      </w:r>
      <w:proofErr w:type="gramEnd"/>
      <w:r w:rsidRPr="007E42EB">
        <w:rPr>
          <w:kern w:val="2"/>
          <w:sz w:val="27"/>
          <w:szCs w:val="27"/>
        </w:rPr>
        <w:t xml:space="preserve"> расходов по форме, утверждаемой Фондом;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 xml:space="preserve">заверенную копию приказа о </w:t>
      </w:r>
      <w:proofErr w:type="gramStart"/>
      <w:r w:rsidRPr="007E42EB">
        <w:rPr>
          <w:kern w:val="2"/>
          <w:sz w:val="27"/>
          <w:szCs w:val="27"/>
        </w:rPr>
        <w:t>предоставлении</w:t>
      </w:r>
      <w:proofErr w:type="gramEnd"/>
      <w:r w:rsidRPr="007E42EB">
        <w:rPr>
          <w:kern w:val="2"/>
          <w:sz w:val="27"/>
          <w:szCs w:val="27"/>
        </w:rPr>
        <w:t xml:space="preserve"> дополнительных выходных дней одному из родителей (опекуну, попечителю) для ухода за детьми-инвалидами.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 xml:space="preserve">В течение 10 рабочих дней со дня получения документов территориальный орган Фонда </w:t>
      </w:r>
      <w:proofErr w:type="gramStart"/>
      <w:r w:rsidRPr="007E42EB">
        <w:rPr>
          <w:kern w:val="2"/>
          <w:sz w:val="27"/>
          <w:szCs w:val="27"/>
        </w:rPr>
        <w:t>принимает решение о возмещении расходов страхователю и в течение 2 рабочих дней со дня принятия указанного решения перечисляет</w:t>
      </w:r>
      <w:proofErr w:type="gramEnd"/>
      <w:r w:rsidRPr="007E42EB">
        <w:rPr>
          <w:kern w:val="2"/>
          <w:sz w:val="27"/>
          <w:szCs w:val="27"/>
        </w:rPr>
        <w:t xml:space="preserve"> денежные средства </w:t>
      </w:r>
      <w:r>
        <w:rPr>
          <w:kern w:val="2"/>
          <w:sz w:val="27"/>
          <w:szCs w:val="27"/>
        </w:rPr>
        <w:t>на расчетный счет страхователя.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>В новом порядке предусмотрены положения, касающиеся возможног</w:t>
      </w:r>
      <w:r>
        <w:rPr>
          <w:kern w:val="2"/>
          <w:sz w:val="27"/>
          <w:szCs w:val="27"/>
        </w:rPr>
        <w:t>о отказа в возмещении расходов.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 xml:space="preserve">Так, в </w:t>
      </w:r>
      <w:proofErr w:type="gramStart"/>
      <w:r w:rsidRPr="007E42EB">
        <w:rPr>
          <w:kern w:val="2"/>
          <w:sz w:val="27"/>
          <w:szCs w:val="27"/>
        </w:rPr>
        <w:t>качестве</w:t>
      </w:r>
      <w:proofErr w:type="gramEnd"/>
      <w:r w:rsidRPr="007E42EB">
        <w:rPr>
          <w:kern w:val="2"/>
          <w:sz w:val="27"/>
          <w:szCs w:val="27"/>
        </w:rPr>
        <w:t xml:space="preserve"> оснований для отказа предусмотрено обнаружение в ходе проверки Фондом того факта, что расходы на оплату дополнительных выходных дней </w:t>
      </w:r>
      <w:r>
        <w:rPr>
          <w:kern w:val="2"/>
          <w:sz w:val="27"/>
          <w:szCs w:val="27"/>
        </w:rPr>
        <w:t>для ухода за детьми-инвалидами: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7E42EB">
        <w:rPr>
          <w:kern w:val="2"/>
          <w:sz w:val="27"/>
          <w:szCs w:val="27"/>
        </w:rPr>
        <w:t>произведены</w:t>
      </w:r>
      <w:proofErr w:type="gramEnd"/>
      <w:r w:rsidRPr="007E42EB">
        <w:rPr>
          <w:kern w:val="2"/>
          <w:sz w:val="27"/>
          <w:szCs w:val="27"/>
        </w:rPr>
        <w:t xml:space="preserve"> с нарушением закона;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r w:rsidRPr="007E42EB">
        <w:rPr>
          <w:kern w:val="2"/>
          <w:sz w:val="27"/>
          <w:szCs w:val="27"/>
        </w:rPr>
        <w:t>не подтверждены документально;</w:t>
      </w:r>
    </w:p>
    <w:p w:rsidR="007E42EB" w:rsidRPr="007E42EB" w:rsidRDefault="007E42EB" w:rsidP="007E42EB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7E42EB">
        <w:rPr>
          <w:kern w:val="2"/>
          <w:sz w:val="27"/>
          <w:szCs w:val="27"/>
        </w:rPr>
        <w:t>произведены</w:t>
      </w:r>
      <w:proofErr w:type="gramEnd"/>
      <w:r w:rsidRPr="007E42EB">
        <w:rPr>
          <w:kern w:val="2"/>
          <w:sz w:val="27"/>
          <w:szCs w:val="27"/>
        </w:rPr>
        <w:t xml:space="preserve"> на основании неправильно оформленных документов.</w:t>
      </w:r>
    </w:p>
    <w:p w:rsidR="0097624D" w:rsidRDefault="007E42EB" w:rsidP="007E42EB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7E42EB">
        <w:rPr>
          <w:kern w:val="2"/>
          <w:sz w:val="27"/>
          <w:szCs w:val="27"/>
        </w:rPr>
        <w:t>Мотивированное решение об отказе в возмещении таких расходов выносится территориальным органом Фонда в течение 10 календарных дней со дня пос</w:t>
      </w:r>
      <w:r>
        <w:rPr>
          <w:kern w:val="2"/>
          <w:sz w:val="27"/>
          <w:szCs w:val="27"/>
        </w:rPr>
        <w:t>тупления заявления страхователя</w:t>
      </w:r>
      <w:r w:rsidR="00E4618A" w:rsidRPr="00E4618A">
        <w:rPr>
          <w:kern w:val="2"/>
          <w:sz w:val="27"/>
          <w:szCs w:val="27"/>
        </w:rPr>
        <w:t>.</w:t>
      </w:r>
    </w:p>
    <w:p w:rsidR="00DE7054" w:rsidRPr="0078070C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28.01.2022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7C" w:rsidRDefault="00AD5D7C">
      <w:r>
        <w:separator/>
      </w:r>
    </w:p>
  </w:endnote>
  <w:endnote w:type="continuationSeparator" w:id="0">
    <w:p w:rsidR="00AD5D7C" w:rsidRDefault="00A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7C" w:rsidRDefault="00AD5D7C">
      <w:r>
        <w:separator/>
      </w:r>
    </w:p>
  </w:footnote>
  <w:footnote w:type="continuationSeparator" w:id="0">
    <w:p w:rsidR="00AD5D7C" w:rsidRDefault="00AD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4618A">
          <w:rPr>
            <w:noProof/>
          </w:rPr>
          <w:t>2</w:t>
        </w:r>
        <w:r>
          <w:fldChar w:fldCharType="end"/>
        </w:r>
      </w:p>
    </w:sdtContent>
  </w:sdt>
  <w:p w:rsidR="007F467F" w:rsidRDefault="00AD5D7C">
    <w:pPr>
      <w:pStyle w:val="a3"/>
    </w:pPr>
  </w:p>
  <w:p w:rsidR="00C561F8" w:rsidRDefault="00AD5D7C"/>
  <w:p w:rsidR="007F2E7F" w:rsidRDefault="00AD5D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91A76"/>
    <w:rsid w:val="004923FA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42EB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3A4B"/>
    <w:rsid w:val="00AD5D7C"/>
    <w:rsid w:val="00B13B96"/>
    <w:rsid w:val="00B576EE"/>
    <w:rsid w:val="00B675ED"/>
    <w:rsid w:val="00B762F4"/>
    <w:rsid w:val="00B95C31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05EFC"/>
    <w:rsid w:val="00E25707"/>
    <w:rsid w:val="00E3758D"/>
    <w:rsid w:val="00E4618A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2022-04-28T16:55:00Z</dcterms:created>
  <dcterms:modified xsi:type="dcterms:W3CDTF">2022-04-28T16:55:00Z</dcterms:modified>
</cp:coreProperties>
</file>