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08" w:rsidRDefault="00E3758D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E3758D">
        <w:rPr>
          <w:b/>
          <w:color w:val="000000"/>
          <w:sz w:val="28"/>
          <w:szCs w:val="28"/>
        </w:rPr>
        <w:t>Внесены изменения в Федеральный закон от 25.07.2002 № 114-ФЗ «О противодействии экстремистской деятельности»</w:t>
      </w:r>
    </w:p>
    <w:p w:rsidR="00E3758D" w:rsidRDefault="00E3758D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035">
        <w:rPr>
          <w:noProof/>
          <w:sz w:val="28"/>
        </w:rPr>
        <w:t>Ситуацию комментирует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E3758D" w:rsidRPr="00E3758D" w:rsidRDefault="00E3758D" w:rsidP="00E3758D">
      <w:pPr>
        <w:ind w:firstLine="851"/>
        <w:jc w:val="both"/>
        <w:rPr>
          <w:sz w:val="28"/>
          <w:szCs w:val="28"/>
        </w:rPr>
      </w:pPr>
      <w:proofErr w:type="gramStart"/>
      <w:r w:rsidRPr="00E3758D">
        <w:rPr>
          <w:sz w:val="28"/>
          <w:szCs w:val="28"/>
        </w:rPr>
        <w:t>Федеральным законом от 15.10.2020 № 337-ФЗ «О внесении изменений в статьи 9 и 10 Федерального закона "О противодействии экстремистской деятельности» установлено, что порядок ведения перечня общественных и религиозных объединений, иных организаций, в отношении которых вступило в законную силу решение суда о ликвидации или запрете деятельности по основаниям, предусмотренным Федеральным законом от 25.07.2002 № 114-ФЗ «О противодействии экстремистской деятельности», устанавливается федеральным органом государственной</w:t>
      </w:r>
      <w:proofErr w:type="gramEnd"/>
      <w:r w:rsidRPr="00E3758D">
        <w:rPr>
          <w:sz w:val="28"/>
          <w:szCs w:val="28"/>
        </w:rPr>
        <w:t xml:space="preserve"> регистрации.</w:t>
      </w:r>
    </w:p>
    <w:p w:rsidR="00E3758D" w:rsidRPr="00E3758D" w:rsidRDefault="00E3758D" w:rsidP="00E3758D">
      <w:pPr>
        <w:ind w:firstLine="851"/>
        <w:jc w:val="both"/>
        <w:rPr>
          <w:sz w:val="28"/>
          <w:szCs w:val="28"/>
        </w:rPr>
      </w:pPr>
      <w:proofErr w:type="gramStart"/>
      <w:r w:rsidRPr="00E3758D">
        <w:rPr>
          <w:sz w:val="28"/>
          <w:szCs w:val="28"/>
        </w:rPr>
        <w:t>Копия решения о приостановлении деятельности общественного или религиозного объединения, копия вступившего в законную силу решения суда об удовлетворении жалобы общественного или религиозного объединения на решение о приостановлении его деятельности и копия вступившего в законную силу решения суда о ликвидации или запрете деятельности общественного или религиозного объединения направляются соответствующими должностным лицом или органом в федеральный орган государственной регистрации в трехдневный срок</w:t>
      </w:r>
      <w:proofErr w:type="gramEnd"/>
      <w:r w:rsidRPr="00E3758D">
        <w:rPr>
          <w:sz w:val="28"/>
          <w:szCs w:val="28"/>
        </w:rPr>
        <w:t xml:space="preserve"> со дня принятия либо вступления в законную силу соответствующего решения.</w:t>
      </w:r>
    </w:p>
    <w:p w:rsidR="00177035" w:rsidRDefault="00E3758D" w:rsidP="00E3758D">
      <w:pPr>
        <w:ind w:firstLine="851"/>
        <w:jc w:val="both"/>
        <w:rPr>
          <w:sz w:val="28"/>
          <w:szCs w:val="28"/>
        </w:rPr>
      </w:pPr>
      <w:r w:rsidRPr="00E3758D">
        <w:rPr>
          <w:sz w:val="28"/>
          <w:szCs w:val="28"/>
        </w:rPr>
        <w:t>Федеральный закон вступает в силу по истечении 180 дней после дня его официального опубликования.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4FF" w:rsidRDefault="00B654FF">
      <w:r>
        <w:separator/>
      </w:r>
    </w:p>
  </w:endnote>
  <w:endnote w:type="continuationSeparator" w:id="0">
    <w:p w:rsidR="00B654FF" w:rsidRDefault="00B6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4FF" w:rsidRDefault="00B654FF">
      <w:r>
        <w:separator/>
      </w:r>
    </w:p>
  </w:footnote>
  <w:footnote w:type="continuationSeparator" w:id="0">
    <w:p w:rsidR="00B654FF" w:rsidRDefault="00B65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5956B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3758D">
          <w:rPr>
            <w:noProof/>
          </w:rPr>
          <w:t>2</w:t>
        </w:r>
        <w:r>
          <w:fldChar w:fldCharType="end"/>
        </w:r>
      </w:p>
    </w:sdtContent>
  </w:sdt>
  <w:p w:rsidR="007F467F" w:rsidRDefault="00B654FF">
    <w:pPr>
      <w:pStyle w:val="a3"/>
    </w:pPr>
  </w:p>
  <w:p w:rsidR="00C561F8" w:rsidRDefault="00B654FF"/>
  <w:p w:rsidR="007F2E7F" w:rsidRDefault="00B654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117485"/>
    <w:rsid w:val="00177035"/>
    <w:rsid w:val="0026162F"/>
    <w:rsid w:val="00273D17"/>
    <w:rsid w:val="00286A21"/>
    <w:rsid w:val="003413FD"/>
    <w:rsid w:val="00444845"/>
    <w:rsid w:val="0054242E"/>
    <w:rsid w:val="005956B9"/>
    <w:rsid w:val="005A43D8"/>
    <w:rsid w:val="005E3B6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7D44DE"/>
    <w:rsid w:val="00840D98"/>
    <w:rsid w:val="008A74E0"/>
    <w:rsid w:val="00931947"/>
    <w:rsid w:val="00947708"/>
    <w:rsid w:val="00B576EE"/>
    <w:rsid w:val="00B654FF"/>
    <w:rsid w:val="00B762F4"/>
    <w:rsid w:val="00B95C31"/>
    <w:rsid w:val="00C740A7"/>
    <w:rsid w:val="00C92371"/>
    <w:rsid w:val="00D14836"/>
    <w:rsid w:val="00D41DA7"/>
    <w:rsid w:val="00DE7054"/>
    <w:rsid w:val="00E3758D"/>
    <w:rsid w:val="00EC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6</cp:revision>
  <dcterms:created xsi:type="dcterms:W3CDTF">2020-11-17T11:49:00Z</dcterms:created>
  <dcterms:modified xsi:type="dcterms:W3CDTF">2021-08-17T12:05:00Z</dcterms:modified>
</cp:coreProperties>
</file>