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708" w:rsidRDefault="00947708" w:rsidP="00615644">
      <w:pPr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947708">
        <w:rPr>
          <w:b/>
          <w:color w:val="000000"/>
          <w:sz w:val="28"/>
          <w:szCs w:val="28"/>
        </w:rPr>
        <w:t>С 14.12.2020 вступает в силу новый порядок выдачи и оформления листков нетрудоспособности</w:t>
      </w:r>
    </w:p>
    <w:p w:rsidR="00947708" w:rsidRDefault="00947708" w:rsidP="00615644">
      <w:pPr>
        <w:ind w:firstLine="709"/>
        <w:contextualSpacing/>
        <w:jc w:val="both"/>
        <w:rPr>
          <w:b/>
          <w:color w:val="000000"/>
          <w:sz w:val="28"/>
          <w:szCs w:val="28"/>
        </w:rPr>
      </w:pPr>
    </w:p>
    <w:p w:rsidR="00615644" w:rsidRPr="00EC74D4" w:rsidRDefault="00741F1D" w:rsidP="00615644">
      <w:pPr>
        <w:ind w:firstLine="709"/>
        <w:contextualSpacing/>
        <w:jc w:val="both"/>
        <w:rPr>
          <w:kern w:val="2"/>
          <w:sz w:val="28"/>
          <w:szCs w:val="28"/>
        </w:rPr>
      </w:pPr>
      <w:r w:rsidRPr="00EC74D4">
        <w:rPr>
          <w:noProof/>
          <w:sz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-51435</wp:posOffset>
            </wp:positionH>
            <wp:positionV relativeFrom="paragraph">
              <wp:posOffset>39370</wp:posOffset>
            </wp:positionV>
            <wp:extent cx="2571750" cy="2666365"/>
            <wp:effectExtent l="0" t="0" r="0" b="635"/>
            <wp:wrapThrough wrapText="bothSides">
              <wp:wrapPolygon edited="0">
                <wp:start x="0" y="0"/>
                <wp:lineTo x="0" y="21451"/>
                <wp:lineTo x="21440" y="21451"/>
                <wp:lineTo x="21440" y="0"/>
                <wp:lineTo x="0" y="0"/>
              </wp:wrapPolygon>
            </wp:wrapThrough>
            <wp:docPr id="1" name="Рисунок 1" descr="Грибов 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рибов П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66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77035">
        <w:rPr>
          <w:noProof/>
          <w:sz w:val="28"/>
        </w:rPr>
        <w:t>Ситуацию комментирует</w:t>
      </w:r>
      <w:r w:rsidR="00615644" w:rsidRPr="00EC74D4">
        <w:rPr>
          <w:kern w:val="2"/>
          <w:sz w:val="28"/>
          <w:szCs w:val="28"/>
        </w:rPr>
        <w:t xml:space="preserve"> прокурор </w:t>
      </w:r>
      <w:proofErr w:type="spellStart"/>
      <w:r w:rsidR="00615644" w:rsidRPr="00EC74D4">
        <w:rPr>
          <w:kern w:val="2"/>
          <w:sz w:val="28"/>
          <w:szCs w:val="28"/>
        </w:rPr>
        <w:t>Исаклинского</w:t>
      </w:r>
      <w:proofErr w:type="spellEnd"/>
      <w:r w:rsidR="00615644" w:rsidRPr="00EC74D4">
        <w:rPr>
          <w:kern w:val="2"/>
          <w:sz w:val="28"/>
          <w:szCs w:val="28"/>
        </w:rPr>
        <w:t xml:space="preserve"> района Самарской области  </w:t>
      </w:r>
      <w:r w:rsidR="00615644" w:rsidRPr="00EC74D4">
        <w:rPr>
          <w:b/>
          <w:kern w:val="2"/>
          <w:sz w:val="28"/>
          <w:szCs w:val="28"/>
        </w:rPr>
        <w:t>Павел Грибов</w:t>
      </w:r>
      <w:r w:rsidR="00615644" w:rsidRPr="00EC74D4">
        <w:rPr>
          <w:kern w:val="2"/>
          <w:sz w:val="28"/>
          <w:szCs w:val="28"/>
        </w:rPr>
        <w:t>.</w:t>
      </w:r>
    </w:p>
    <w:p w:rsidR="00615644" w:rsidRPr="00EC74D4" w:rsidRDefault="00615644" w:rsidP="00444845">
      <w:pPr>
        <w:ind w:firstLine="851"/>
        <w:jc w:val="both"/>
        <w:rPr>
          <w:sz w:val="28"/>
          <w:szCs w:val="28"/>
        </w:rPr>
      </w:pPr>
    </w:p>
    <w:p w:rsidR="00947708" w:rsidRPr="00947708" w:rsidRDefault="00947708" w:rsidP="00947708">
      <w:pPr>
        <w:ind w:firstLine="851"/>
        <w:jc w:val="both"/>
        <w:rPr>
          <w:sz w:val="28"/>
          <w:szCs w:val="28"/>
        </w:rPr>
      </w:pPr>
      <w:proofErr w:type="gramStart"/>
      <w:r w:rsidRPr="00947708">
        <w:rPr>
          <w:sz w:val="28"/>
          <w:szCs w:val="28"/>
        </w:rPr>
        <w:t>В соответствии со ст.59 Федерального закона от 21.11.2011 № 323-ФЗ «Об основах охраны здоровья граждан в Российской Федерации», в целях определения способности гражданина осуществлять трудовую деятельность, необходимости и сроков временного или постоянного перевода гражданина по состоянию здоровья на другую работу, а также принятия решения о направлении гражданина на медико-социальную экспертизу проводится экспертиза временной нетрудоспособности.</w:t>
      </w:r>
      <w:proofErr w:type="gramEnd"/>
    </w:p>
    <w:p w:rsidR="00947708" w:rsidRPr="00947708" w:rsidRDefault="00947708" w:rsidP="00947708">
      <w:pPr>
        <w:ind w:firstLine="851"/>
        <w:jc w:val="both"/>
        <w:rPr>
          <w:sz w:val="28"/>
          <w:szCs w:val="28"/>
        </w:rPr>
      </w:pPr>
      <w:r w:rsidRPr="00947708">
        <w:rPr>
          <w:sz w:val="28"/>
          <w:szCs w:val="28"/>
        </w:rPr>
        <w:t>Экспертиза временной нетрудоспособности проводится в связи с заболеваниями, травмами, отравлениями и иными состояниями, связанными с временной потерей трудоспособности, долечиванием в санаторно-курортных организациях, при необходимости ухода за больным членом семьи, в связи с карантином, на время протезирования в стационарных условиях, в связи с беременностью и родами, при усыновлении ребенка.</w:t>
      </w:r>
    </w:p>
    <w:p w:rsidR="00947708" w:rsidRPr="00947708" w:rsidRDefault="00947708" w:rsidP="00947708">
      <w:pPr>
        <w:ind w:firstLine="851"/>
        <w:jc w:val="both"/>
        <w:rPr>
          <w:sz w:val="28"/>
          <w:szCs w:val="28"/>
        </w:rPr>
      </w:pPr>
      <w:r w:rsidRPr="00947708">
        <w:rPr>
          <w:sz w:val="28"/>
          <w:szCs w:val="28"/>
        </w:rPr>
        <w:t>По результатам проведенной экспертизы в случае принятия решения о временной неспособности гражданина осуществлять трудовую деятельность ему выдается листок нетрудоспособности.</w:t>
      </w:r>
    </w:p>
    <w:p w:rsidR="00947708" w:rsidRPr="00947708" w:rsidRDefault="00947708" w:rsidP="00947708">
      <w:pPr>
        <w:ind w:firstLine="851"/>
        <w:jc w:val="both"/>
        <w:rPr>
          <w:sz w:val="28"/>
          <w:szCs w:val="28"/>
        </w:rPr>
      </w:pPr>
      <w:r w:rsidRPr="00947708">
        <w:rPr>
          <w:sz w:val="28"/>
          <w:szCs w:val="28"/>
        </w:rPr>
        <w:t>С 14.12.2020 вступает в силу новый Порядок выдачи и оформления листков нетрудоспособности, в том числе их формирования в форме электронного документа, утвержденный Приказом Минздрава России № 925н от 01.09.2020.</w:t>
      </w:r>
    </w:p>
    <w:p w:rsidR="00947708" w:rsidRPr="00947708" w:rsidRDefault="00947708" w:rsidP="00947708">
      <w:pPr>
        <w:ind w:firstLine="851"/>
        <w:jc w:val="both"/>
        <w:rPr>
          <w:sz w:val="28"/>
          <w:szCs w:val="28"/>
        </w:rPr>
      </w:pPr>
      <w:r w:rsidRPr="00947708">
        <w:rPr>
          <w:sz w:val="28"/>
          <w:szCs w:val="28"/>
        </w:rPr>
        <w:t>Документом установлено, что листок временной нетрудоспособности выдается в форме документа на бумажном носителе или с письменного согласия пациента формируется в форме электронного документа. Лечащий врач единолично выдает листок временной нетрудоспособности на срок до 15 календарных дней включительно, фельдшер либо зубной врач – до 10.</w:t>
      </w:r>
    </w:p>
    <w:p w:rsidR="00947708" w:rsidRPr="00947708" w:rsidRDefault="00947708" w:rsidP="00947708">
      <w:pPr>
        <w:ind w:firstLine="851"/>
        <w:jc w:val="both"/>
        <w:rPr>
          <w:sz w:val="28"/>
          <w:szCs w:val="28"/>
        </w:rPr>
      </w:pPr>
      <w:r w:rsidRPr="00947708">
        <w:rPr>
          <w:sz w:val="28"/>
          <w:szCs w:val="28"/>
        </w:rPr>
        <w:t>При сроках, превышающих установленные, продление временной нетрудоспособности осуществляется врачебной комиссией и только после осмотра гражданина.</w:t>
      </w:r>
    </w:p>
    <w:p w:rsidR="00947708" w:rsidRPr="00947708" w:rsidRDefault="00947708" w:rsidP="00947708">
      <w:pPr>
        <w:ind w:firstLine="851"/>
        <w:jc w:val="both"/>
        <w:rPr>
          <w:sz w:val="28"/>
          <w:szCs w:val="28"/>
        </w:rPr>
      </w:pPr>
      <w:r w:rsidRPr="00947708">
        <w:rPr>
          <w:sz w:val="28"/>
          <w:szCs w:val="28"/>
        </w:rPr>
        <w:t xml:space="preserve">Кроме того, лист временной нетрудоспособности выдается также осужденным к лишению свободы и привлеченным к оплачиваемому труду; лицам, у которых заболевание или травма наступили в течение 30 календарных дней со дня прекращения работы по трудовому договору; </w:t>
      </w:r>
      <w:r w:rsidRPr="00947708">
        <w:rPr>
          <w:sz w:val="28"/>
          <w:szCs w:val="28"/>
        </w:rPr>
        <w:lastRenderedPageBreak/>
        <w:t>иностранным гражданам, имеющим право на пособие вследствие несчастного случая на производстве.</w:t>
      </w:r>
    </w:p>
    <w:p w:rsidR="00947708" w:rsidRPr="00947708" w:rsidRDefault="00947708" w:rsidP="00947708">
      <w:pPr>
        <w:ind w:firstLine="851"/>
        <w:jc w:val="both"/>
        <w:rPr>
          <w:sz w:val="28"/>
          <w:szCs w:val="28"/>
        </w:rPr>
      </w:pPr>
      <w:r w:rsidRPr="00947708">
        <w:rPr>
          <w:sz w:val="28"/>
          <w:szCs w:val="28"/>
        </w:rPr>
        <w:t>В случае необходимости подтверждения временной нетрудоспособности и наличия уважительных причин неявки в центр занятости лицам, признанным безработными и состоящими на учете, документ выдается в бумажном варианте.</w:t>
      </w:r>
    </w:p>
    <w:p w:rsidR="00947708" w:rsidRPr="00947708" w:rsidRDefault="00947708" w:rsidP="00947708">
      <w:pPr>
        <w:ind w:firstLine="851"/>
        <w:jc w:val="both"/>
        <w:rPr>
          <w:sz w:val="28"/>
          <w:szCs w:val="28"/>
        </w:rPr>
      </w:pPr>
      <w:r w:rsidRPr="00947708">
        <w:rPr>
          <w:sz w:val="28"/>
          <w:szCs w:val="28"/>
        </w:rPr>
        <w:t>Листок временной нетрудоспособности не выдается:</w:t>
      </w:r>
    </w:p>
    <w:p w:rsidR="00947708" w:rsidRPr="00947708" w:rsidRDefault="00947708" w:rsidP="00947708">
      <w:pPr>
        <w:ind w:firstLine="851"/>
        <w:jc w:val="both"/>
        <w:rPr>
          <w:sz w:val="28"/>
          <w:szCs w:val="28"/>
        </w:rPr>
      </w:pPr>
      <w:r w:rsidRPr="00947708">
        <w:rPr>
          <w:sz w:val="28"/>
          <w:szCs w:val="28"/>
        </w:rPr>
        <w:t>- при отсутствии признаков временной нетрудоспособности;</w:t>
      </w:r>
    </w:p>
    <w:p w:rsidR="00947708" w:rsidRPr="00947708" w:rsidRDefault="00947708" w:rsidP="00947708">
      <w:pPr>
        <w:ind w:firstLine="851"/>
        <w:jc w:val="both"/>
        <w:rPr>
          <w:sz w:val="28"/>
          <w:szCs w:val="28"/>
        </w:rPr>
      </w:pPr>
      <w:r w:rsidRPr="00947708">
        <w:rPr>
          <w:sz w:val="28"/>
          <w:szCs w:val="28"/>
        </w:rPr>
        <w:t>-при прохождении медицинского обследования по направлению военных комиссариатов;</w:t>
      </w:r>
    </w:p>
    <w:p w:rsidR="00947708" w:rsidRPr="00947708" w:rsidRDefault="00947708" w:rsidP="00947708">
      <w:pPr>
        <w:ind w:firstLine="851"/>
        <w:jc w:val="both"/>
        <w:rPr>
          <w:sz w:val="28"/>
          <w:szCs w:val="28"/>
        </w:rPr>
      </w:pPr>
      <w:r w:rsidRPr="00947708">
        <w:rPr>
          <w:sz w:val="28"/>
          <w:szCs w:val="28"/>
        </w:rPr>
        <w:t>-лицам, находящимся под стражей или административным арестом;</w:t>
      </w:r>
    </w:p>
    <w:p w:rsidR="00947708" w:rsidRPr="00947708" w:rsidRDefault="00947708" w:rsidP="00947708">
      <w:pPr>
        <w:ind w:firstLine="851"/>
        <w:jc w:val="both"/>
        <w:rPr>
          <w:sz w:val="28"/>
          <w:szCs w:val="28"/>
        </w:rPr>
      </w:pPr>
      <w:r w:rsidRPr="00947708">
        <w:rPr>
          <w:sz w:val="28"/>
          <w:szCs w:val="28"/>
        </w:rPr>
        <w:t xml:space="preserve">- </w:t>
      </w:r>
      <w:proofErr w:type="gramStart"/>
      <w:r w:rsidRPr="00947708">
        <w:rPr>
          <w:sz w:val="28"/>
          <w:szCs w:val="28"/>
        </w:rPr>
        <w:t>проходящим</w:t>
      </w:r>
      <w:proofErr w:type="gramEnd"/>
      <w:r w:rsidRPr="00947708">
        <w:rPr>
          <w:sz w:val="28"/>
          <w:szCs w:val="28"/>
        </w:rPr>
        <w:t xml:space="preserve"> медицинские осмотры и диспансеризацию.</w:t>
      </w:r>
    </w:p>
    <w:p w:rsidR="00B762F4" w:rsidRDefault="00947708" w:rsidP="00947708">
      <w:pPr>
        <w:ind w:firstLine="851"/>
        <w:jc w:val="both"/>
        <w:rPr>
          <w:sz w:val="28"/>
          <w:szCs w:val="28"/>
        </w:rPr>
      </w:pPr>
      <w:r w:rsidRPr="00947708">
        <w:rPr>
          <w:sz w:val="28"/>
          <w:szCs w:val="28"/>
        </w:rPr>
        <w:t xml:space="preserve">Листок временной нетрудоспособности не выдается также </w:t>
      </w:r>
      <w:proofErr w:type="gramStart"/>
      <w:r w:rsidRPr="00947708">
        <w:rPr>
          <w:sz w:val="28"/>
          <w:szCs w:val="28"/>
        </w:rPr>
        <w:t>обучающимся</w:t>
      </w:r>
      <w:proofErr w:type="gramEnd"/>
      <w:r w:rsidRPr="00947708">
        <w:rPr>
          <w:sz w:val="28"/>
          <w:szCs w:val="28"/>
        </w:rPr>
        <w:t xml:space="preserve"> в профессиональных образовательных организациях высшего образования, организациях дополнительного профессионального образования и научных организациях (выдается справка или выписка из медицинской карты пациента).</w:t>
      </w:r>
    </w:p>
    <w:p w:rsidR="00177035" w:rsidRPr="0078070C" w:rsidRDefault="00177035" w:rsidP="00177035">
      <w:pPr>
        <w:ind w:firstLine="851"/>
        <w:jc w:val="both"/>
        <w:rPr>
          <w:szCs w:val="28"/>
        </w:rPr>
      </w:pPr>
    </w:p>
    <w:p w:rsidR="00DE7054" w:rsidRPr="0078070C" w:rsidRDefault="00DE7054" w:rsidP="00444845">
      <w:pPr>
        <w:ind w:firstLine="709"/>
        <w:jc w:val="both"/>
        <w:rPr>
          <w:b/>
          <w:sz w:val="22"/>
        </w:rPr>
      </w:pPr>
      <w:bookmarkStart w:id="0" w:name="_GoBack"/>
      <w:bookmarkEnd w:id="0"/>
    </w:p>
    <w:sectPr w:rsidR="00DE7054" w:rsidRPr="0078070C" w:rsidSect="002F44D7">
      <w:headerReference w:type="default" r:id="rId8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58D4" w:rsidRDefault="004C58D4">
      <w:r>
        <w:separator/>
      </w:r>
    </w:p>
  </w:endnote>
  <w:endnote w:type="continuationSeparator" w:id="0">
    <w:p w:rsidR="004C58D4" w:rsidRDefault="004C58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58D4" w:rsidRDefault="004C58D4">
      <w:r>
        <w:separator/>
      </w:r>
    </w:p>
  </w:footnote>
  <w:footnote w:type="continuationSeparator" w:id="0">
    <w:p w:rsidR="004C58D4" w:rsidRDefault="004C58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8796261"/>
      <w:docPartObj>
        <w:docPartGallery w:val="Page Numbers (Top of Page)"/>
        <w:docPartUnique/>
      </w:docPartObj>
    </w:sdtPr>
    <w:sdtEndPr/>
    <w:sdtContent>
      <w:p w:rsidR="007F467F" w:rsidRDefault="00931947">
        <w:pPr>
          <w:pStyle w:val="a3"/>
          <w:jc w:val="center"/>
        </w:pPr>
        <w:r>
          <w:fldChar w:fldCharType="begin"/>
        </w:r>
        <w:r w:rsidR="00444845">
          <w:instrText>PAGE   \* MERGEFORMAT</w:instrText>
        </w:r>
        <w:r>
          <w:fldChar w:fldCharType="separate"/>
        </w:r>
        <w:r w:rsidR="00383590">
          <w:rPr>
            <w:noProof/>
          </w:rPr>
          <w:t>2</w:t>
        </w:r>
        <w:r>
          <w:fldChar w:fldCharType="end"/>
        </w:r>
      </w:p>
    </w:sdtContent>
  </w:sdt>
  <w:p w:rsidR="007F467F" w:rsidRDefault="004C58D4">
    <w:pPr>
      <w:pStyle w:val="a3"/>
    </w:pPr>
  </w:p>
  <w:p w:rsidR="00C561F8" w:rsidRDefault="004C58D4"/>
  <w:p w:rsidR="007F2E7F" w:rsidRDefault="004C58D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92371"/>
    <w:rsid w:val="00064423"/>
    <w:rsid w:val="000A0445"/>
    <w:rsid w:val="00117485"/>
    <w:rsid w:val="00177035"/>
    <w:rsid w:val="002532C2"/>
    <w:rsid w:val="00273D17"/>
    <w:rsid w:val="00286A21"/>
    <w:rsid w:val="003413FD"/>
    <w:rsid w:val="00383590"/>
    <w:rsid w:val="00444845"/>
    <w:rsid w:val="004C58D4"/>
    <w:rsid w:val="0054242E"/>
    <w:rsid w:val="005A43D8"/>
    <w:rsid w:val="00603BBB"/>
    <w:rsid w:val="00615644"/>
    <w:rsid w:val="00644F41"/>
    <w:rsid w:val="00692634"/>
    <w:rsid w:val="0070332D"/>
    <w:rsid w:val="0073263E"/>
    <w:rsid w:val="00741F1D"/>
    <w:rsid w:val="007472A7"/>
    <w:rsid w:val="0078070C"/>
    <w:rsid w:val="00840D98"/>
    <w:rsid w:val="00931947"/>
    <w:rsid w:val="00947708"/>
    <w:rsid w:val="00B576EE"/>
    <w:rsid w:val="00B762F4"/>
    <w:rsid w:val="00B95C31"/>
    <w:rsid w:val="00C740A7"/>
    <w:rsid w:val="00C92371"/>
    <w:rsid w:val="00D14836"/>
    <w:rsid w:val="00D41DA7"/>
    <w:rsid w:val="00DE7054"/>
    <w:rsid w:val="00EC74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F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1F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32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9801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7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75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454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User029001</dc:creator>
  <cp:lastModifiedBy>user</cp:lastModifiedBy>
  <cp:revision>4</cp:revision>
  <dcterms:created xsi:type="dcterms:W3CDTF">2020-11-17T11:48:00Z</dcterms:created>
  <dcterms:modified xsi:type="dcterms:W3CDTF">2021-08-17T12:11:00Z</dcterms:modified>
</cp:coreProperties>
</file>