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8D" w:rsidRDefault="007E3F5D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7E3F5D">
        <w:rPr>
          <w:b/>
          <w:color w:val="000000"/>
          <w:sz w:val="28"/>
          <w:szCs w:val="28"/>
        </w:rPr>
        <w:t xml:space="preserve">Что делать, если </w:t>
      </w:r>
      <w:r>
        <w:rPr>
          <w:b/>
          <w:color w:val="000000"/>
          <w:sz w:val="28"/>
          <w:szCs w:val="28"/>
        </w:rPr>
        <w:t>я</w:t>
      </w:r>
      <w:r w:rsidRPr="007E3F5D">
        <w:rPr>
          <w:b/>
          <w:color w:val="000000"/>
          <w:sz w:val="28"/>
          <w:szCs w:val="28"/>
        </w:rPr>
        <w:t xml:space="preserve"> не согласен с правонарушением, зафиксированным камерой видеонаблюдения</w:t>
      </w:r>
      <w:r w:rsidR="00E87C1D" w:rsidRPr="00E87C1D">
        <w:rPr>
          <w:b/>
          <w:color w:val="000000"/>
          <w:sz w:val="28"/>
          <w:szCs w:val="28"/>
        </w:rPr>
        <w:t>?</w:t>
      </w:r>
    </w:p>
    <w:p w:rsidR="00E87C1D" w:rsidRDefault="00E87C1D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7C1D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Исаклинского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Фиксация фактов нарушений ПДД с помощью камер видеонаблюдения является самым спорным способом привлечения водителей к административной ответственности, поскольку сам факт правонарушения не является доказательством вины конкретного человека.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Часто автовладельцам приходят штрафы за правонарушения, зафиксированные камерой видеонаблюдения. Но как быть, если за рулем был не собственник автомобиля? Или номер автомобиля распознан ошибочно?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В соответствии со ст. 2.6.1 Кодекса РФ об административных правонарушениях (далее КоАП РФ),  за факты нарушения ПДД, зафиксированные камерами видеонаблюдения, к административной ответственности привлекают собственников транспортных средств.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Согласно ч. 2 ст. 2.6.1. КоАП РФ собственник (владелец) автомобиля освобождается от ответственности, если подтвердится, что в момент фиксации правонарушения автомобиль находился во владении или в пользовании другого лица либо к данному моменту был, например, похищен.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При несогласии с постановлением гражданин имеет право обжаловать его. Статьей 30.3 КоАП РФ закреплено, что срок подачи жалобы составляет 10 суток со дня вручения или получения копии постановления.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При наличии уважительных причин пропущенный срок может быть восстановлен по ходатайству лица, подающего жалобу, судьей или должностным лицом, правомочным рассматривать жалобу.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Обжаловать постановление можно либо непосредственно вышестоящему должностному лицу либо в районный суд по месту совершения правонарушения, либо через должностное лицо, которое вынесло постановление по делу, и которое обязано в течение трех суток со дня поступления жалобы направить ее со всеми материалами дела вышестоящему должностному лицу или в соответствующий суд.</w:t>
      </w:r>
    </w:p>
    <w:p w:rsidR="007E3F5D" w:rsidRPr="007E3F5D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 xml:space="preserve">К жалобе необходимо приложить документы, подтверждающие нахождение автомобиля во владении (пользовании) другого лица, полис ОСАГО, в котором имеется запись о допуске к управлению данным автомобилем такого лица; договор аренды или лизинга автомобиля; документы о хищении (угоне) автомобиля; документы, подтверждающие нахождение собственника автомобиля в момент фиксации правонарушения в </w:t>
      </w:r>
      <w:r w:rsidRPr="007E3F5D">
        <w:rPr>
          <w:sz w:val="28"/>
          <w:szCs w:val="28"/>
        </w:rPr>
        <w:lastRenderedPageBreak/>
        <w:t>отпуске или командировке или документы, подтверждающие, что гражданин не является владельцем зафиксированного на фото автомобиля.</w:t>
      </w:r>
    </w:p>
    <w:p w:rsidR="00177035" w:rsidRDefault="007E3F5D" w:rsidP="007E3F5D">
      <w:pPr>
        <w:ind w:firstLine="851"/>
        <w:jc w:val="both"/>
        <w:rPr>
          <w:sz w:val="28"/>
          <w:szCs w:val="28"/>
        </w:rPr>
      </w:pPr>
      <w:r w:rsidRPr="007E3F5D">
        <w:rPr>
          <w:sz w:val="28"/>
          <w:szCs w:val="28"/>
        </w:rPr>
        <w:t>В случае невозможности уложиться в установленный законом срок обжалования, необходимо также приложить документы, подтверждающие уваж</w:t>
      </w:r>
      <w:r>
        <w:rPr>
          <w:sz w:val="28"/>
          <w:szCs w:val="28"/>
        </w:rPr>
        <w:t>ительные причины пропуска срока</w:t>
      </w:r>
      <w:r w:rsidR="00E3758D" w:rsidRPr="00E3758D">
        <w:rPr>
          <w:sz w:val="28"/>
          <w:szCs w:val="28"/>
        </w:rPr>
        <w:t>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B762F4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Cs w:val="28"/>
          <w:lang w:eastAsia="en-US"/>
        </w:rPr>
      </w:pPr>
      <w:r>
        <w:rPr>
          <w:rFonts w:eastAsia="Calibri"/>
          <w:i/>
          <w:szCs w:val="28"/>
          <w:lang w:eastAsia="en-US"/>
        </w:rPr>
        <w:t>17.11</w:t>
      </w:r>
      <w:r w:rsidR="00EC74D4">
        <w:rPr>
          <w:rFonts w:eastAsia="Calibri"/>
          <w:i/>
          <w:szCs w:val="28"/>
          <w:lang w:eastAsia="en-US"/>
        </w:rPr>
        <w:t>.2020</w:t>
      </w: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</w:p>
    <w:sectPr w:rsidR="00DE7054" w:rsidRPr="0078070C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A2F" w:rsidRDefault="001D1A2F">
      <w:r>
        <w:separator/>
      </w:r>
    </w:p>
  </w:endnote>
  <w:endnote w:type="continuationSeparator" w:id="1">
    <w:p w:rsidR="001D1A2F" w:rsidRDefault="001D1A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A2F" w:rsidRDefault="001D1A2F">
      <w:r>
        <w:separator/>
      </w:r>
    </w:p>
  </w:footnote>
  <w:footnote w:type="continuationSeparator" w:id="1">
    <w:p w:rsidR="001D1A2F" w:rsidRDefault="001D1A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3A5D7C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7E3F5D">
          <w:rPr>
            <w:noProof/>
          </w:rPr>
          <w:t>2</w:t>
        </w:r>
        <w:r>
          <w:fldChar w:fldCharType="end"/>
        </w:r>
      </w:p>
    </w:sdtContent>
  </w:sdt>
  <w:p w:rsidR="007F467F" w:rsidRDefault="001D1A2F">
    <w:pPr>
      <w:pStyle w:val="a3"/>
    </w:pPr>
  </w:p>
  <w:p w:rsidR="00C561F8" w:rsidRDefault="001D1A2F"/>
  <w:p w:rsidR="007F2E7F" w:rsidRDefault="001D1A2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A0445"/>
    <w:rsid w:val="00117485"/>
    <w:rsid w:val="00177035"/>
    <w:rsid w:val="001D1A2F"/>
    <w:rsid w:val="0026162F"/>
    <w:rsid w:val="00273D17"/>
    <w:rsid w:val="00286A21"/>
    <w:rsid w:val="003413FD"/>
    <w:rsid w:val="003A5D7C"/>
    <w:rsid w:val="00444845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7D44DE"/>
    <w:rsid w:val="007E3F5D"/>
    <w:rsid w:val="00840D98"/>
    <w:rsid w:val="008A74E0"/>
    <w:rsid w:val="00931947"/>
    <w:rsid w:val="00947708"/>
    <w:rsid w:val="00B576EE"/>
    <w:rsid w:val="00B762F4"/>
    <w:rsid w:val="00B95C31"/>
    <w:rsid w:val="00C740A7"/>
    <w:rsid w:val="00C92371"/>
    <w:rsid w:val="00D14836"/>
    <w:rsid w:val="00D41DA7"/>
    <w:rsid w:val="00DE7054"/>
    <w:rsid w:val="00E3758D"/>
    <w:rsid w:val="00E87C1D"/>
    <w:rsid w:val="00EC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2</cp:revision>
  <dcterms:created xsi:type="dcterms:W3CDTF">2020-11-17T12:03:00Z</dcterms:created>
  <dcterms:modified xsi:type="dcterms:W3CDTF">2020-11-17T12:03:00Z</dcterms:modified>
</cp:coreProperties>
</file>