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5664" w:rsidRPr="00BF2424" w:rsidRDefault="00B669EE" w:rsidP="00BF242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F2424" w:rsidRPr="00BF2424">
        <w:rPr>
          <w:rFonts w:ascii="Times New Roman" w:hAnsi="Times New Roman" w:cs="Times New Roman"/>
          <w:b/>
          <w:bCs/>
          <w:sz w:val="24"/>
          <w:szCs w:val="24"/>
        </w:rPr>
        <w:t>ЗАКЛЮЧЕНИЕ</w:t>
      </w:r>
    </w:p>
    <w:p w:rsidR="00BF2424" w:rsidRPr="00BF2424" w:rsidRDefault="00BF2424" w:rsidP="00BF242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2424">
        <w:rPr>
          <w:rFonts w:ascii="Times New Roman" w:hAnsi="Times New Roman" w:cs="Times New Roman"/>
          <w:b/>
          <w:bCs/>
          <w:sz w:val="24"/>
          <w:szCs w:val="24"/>
        </w:rPr>
        <w:t xml:space="preserve">о результатах публичных слушаний в сельском поселении </w:t>
      </w:r>
      <w:r w:rsidR="00F62DA8">
        <w:rPr>
          <w:rFonts w:ascii="Times New Roman" w:hAnsi="Times New Roman" w:cs="Times New Roman"/>
          <w:b/>
          <w:bCs/>
          <w:sz w:val="24"/>
          <w:szCs w:val="24"/>
        </w:rPr>
        <w:t>Старое Вечканово</w:t>
      </w:r>
      <w:r w:rsidR="00621337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BF2424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муниципального района </w:t>
      </w:r>
      <w:r w:rsidR="00C26225">
        <w:rPr>
          <w:rFonts w:ascii="Times New Roman" w:hAnsi="Times New Roman" w:cs="Times New Roman"/>
          <w:b/>
          <w:bCs/>
          <w:sz w:val="24"/>
          <w:szCs w:val="24"/>
        </w:rPr>
        <w:t>Исаклинский</w:t>
      </w:r>
      <w:r w:rsidRPr="00BF2424">
        <w:rPr>
          <w:rFonts w:ascii="Times New Roman" w:hAnsi="Times New Roman" w:cs="Times New Roman"/>
          <w:b/>
          <w:bCs/>
          <w:sz w:val="24"/>
          <w:szCs w:val="24"/>
        </w:rPr>
        <w:t xml:space="preserve"> Самарской области</w:t>
      </w:r>
    </w:p>
    <w:p w:rsidR="00BF2424" w:rsidRDefault="00BF2424" w:rsidP="00BF2424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BF2424" w:rsidRPr="00BF2424" w:rsidRDefault="00BF2424" w:rsidP="00BF242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2424">
        <w:rPr>
          <w:rFonts w:ascii="Times New Roman" w:hAnsi="Times New Roman" w:cs="Times New Roman"/>
          <w:sz w:val="24"/>
          <w:szCs w:val="24"/>
        </w:rPr>
        <w:t xml:space="preserve">1. Дата оформления заключения о результатах публичных слушаний </w:t>
      </w:r>
      <w:r>
        <w:rPr>
          <w:rFonts w:ascii="Times New Roman" w:hAnsi="Times New Roman" w:cs="Times New Roman"/>
          <w:sz w:val="24"/>
          <w:szCs w:val="24"/>
        </w:rPr>
        <w:t xml:space="preserve">– </w:t>
      </w:r>
      <w:r w:rsidR="003B3782">
        <w:rPr>
          <w:rFonts w:ascii="Times New Roman" w:hAnsi="Times New Roman" w:cs="Times New Roman"/>
          <w:sz w:val="24"/>
          <w:szCs w:val="24"/>
        </w:rPr>
        <w:t>19.07</w:t>
      </w:r>
      <w:r w:rsidR="000B6B96">
        <w:rPr>
          <w:rFonts w:ascii="Times New Roman" w:hAnsi="Times New Roman" w:cs="Times New Roman"/>
          <w:sz w:val="24"/>
          <w:szCs w:val="24"/>
        </w:rPr>
        <w:t>.2023</w:t>
      </w:r>
      <w:r w:rsidRPr="00BF242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F2424" w:rsidRPr="00BF2424" w:rsidRDefault="00BF2424" w:rsidP="00BF242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2424">
        <w:rPr>
          <w:rFonts w:ascii="Times New Roman" w:hAnsi="Times New Roman" w:cs="Times New Roman"/>
          <w:sz w:val="24"/>
          <w:szCs w:val="24"/>
        </w:rPr>
        <w:t xml:space="preserve">2. Наименование проекта, рассмотренного на публичных слушаниях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BF2424">
        <w:rPr>
          <w:rFonts w:ascii="Times New Roman" w:hAnsi="Times New Roman" w:cs="Times New Roman"/>
          <w:sz w:val="24"/>
          <w:szCs w:val="24"/>
        </w:rPr>
        <w:t xml:space="preserve"> проект решения Собрания представителей сельского поселения </w:t>
      </w:r>
      <w:r w:rsidR="00F62DA8">
        <w:rPr>
          <w:rFonts w:ascii="Times New Roman" w:hAnsi="Times New Roman" w:cs="Times New Roman"/>
          <w:sz w:val="24"/>
          <w:szCs w:val="24"/>
        </w:rPr>
        <w:t>Старое Вечканово</w:t>
      </w:r>
      <w:r w:rsidRPr="00BF2424"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r w:rsidR="00C26225">
        <w:rPr>
          <w:rFonts w:ascii="Times New Roman" w:hAnsi="Times New Roman" w:cs="Times New Roman"/>
          <w:sz w:val="24"/>
          <w:szCs w:val="24"/>
        </w:rPr>
        <w:t>Исаклинский</w:t>
      </w:r>
      <w:r w:rsidRPr="00BF2424">
        <w:rPr>
          <w:rFonts w:ascii="Times New Roman" w:hAnsi="Times New Roman" w:cs="Times New Roman"/>
          <w:sz w:val="24"/>
          <w:szCs w:val="24"/>
        </w:rPr>
        <w:t xml:space="preserve"> Самарской области «О внесении изменений в Правила землепользования и застройки сельского поселения </w:t>
      </w:r>
      <w:r w:rsidR="00F62DA8">
        <w:rPr>
          <w:rFonts w:ascii="Times New Roman" w:hAnsi="Times New Roman" w:cs="Times New Roman"/>
          <w:sz w:val="24"/>
          <w:szCs w:val="24"/>
        </w:rPr>
        <w:t>Старое Вечканово</w:t>
      </w:r>
      <w:r w:rsidRPr="00BF2424"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r w:rsidR="00C26225">
        <w:rPr>
          <w:rFonts w:ascii="Times New Roman" w:hAnsi="Times New Roman" w:cs="Times New Roman"/>
          <w:sz w:val="24"/>
          <w:szCs w:val="24"/>
        </w:rPr>
        <w:t>Исаклинский</w:t>
      </w:r>
      <w:r w:rsidRPr="00BF2424">
        <w:rPr>
          <w:rFonts w:ascii="Times New Roman" w:hAnsi="Times New Roman" w:cs="Times New Roman"/>
          <w:sz w:val="24"/>
          <w:szCs w:val="24"/>
        </w:rPr>
        <w:t xml:space="preserve"> Самарской области»</w:t>
      </w:r>
      <w:r w:rsidR="00ED5DB9">
        <w:rPr>
          <w:rFonts w:ascii="Times New Roman" w:hAnsi="Times New Roman" w:cs="Times New Roman"/>
          <w:sz w:val="24"/>
          <w:szCs w:val="24"/>
        </w:rPr>
        <w:t xml:space="preserve"> (далее – проект Решения)</w:t>
      </w:r>
      <w:r w:rsidRPr="00BF242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F2424" w:rsidRPr="00BF2424" w:rsidRDefault="00BF2424" w:rsidP="00BF242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F2424">
        <w:rPr>
          <w:rFonts w:ascii="Times New Roman" w:hAnsi="Times New Roman" w:cs="Times New Roman"/>
          <w:sz w:val="24"/>
          <w:szCs w:val="24"/>
        </w:rPr>
        <w:t xml:space="preserve">Основание проведения публичных слушаний </w:t>
      </w:r>
      <w:r>
        <w:rPr>
          <w:rFonts w:ascii="Times New Roman" w:hAnsi="Times New Roman" w:cs="Times New Roman"/>
          <w:sz w:val="24"/>
          <w:szCs w:val="24"/>
        </w:rPr>
        <w:t xml:space="preserve">– постановление </w:t>
      </w:r>
      <w:r w:rsidR="00C26225">
        <w:rPr>
          <w:rFonts w:ascii="Times New Roman" w:hAnsi="Times New Roman" w:cs="Times New Roman"/>
          <w:sz w:val="24"/>
          <w:szCs w:val="24"/>
        </w:rPr>
        <w:t>Администрации</w:t>
      </w:r>
      <w:r w:rsidR="007E768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F62DA8">
        <w:rPr>
          <w:rFonts w:ascii="Times New Roman" w:hAnsi="Times New Roman" w:cs="Times New Roman"/>
          <w:sz w:val="24"/>
          <w:szCs w:val="24"/>
        </w:rPr>
        <w:t>Старое Вечканово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r w:rsidR="00C26225">
        <w:rPr>
          <w:rFonts w:ascii="Times New Roman" w:hAnsi="Times New Roman" w:cs="Times New Roman"/>
          <w:sz w:val="24"/>
          <w:szCs w:val="24"/>
        </w:rPr>
        <w:t>Исаклинский</w:t>
      </w:r>
      <w:r>
        <w:rPr>
          <w:rFonts w:ascii="Times New Roman" w:hAnsi="Times New Roman" w:cs="Times New Roman"/>
          <w:sz w:val="24"/>
          <w:szCs w:val="24"/>
        </w:rPr>
        <w:t xml:space="preserve"> Самарской области</w:t>
      </w:r>
      <w:r w:rsidR="00604FBB">
        <w:rPr>
          <w:rFonts w:ascii="Times New Roman" w:hAnsi="Times New Roman" w:cs="Times New Roman"/>
          <w:sz w:val="24"/>
          <w:szCs w:val="24"/>
        </w:rPr>
        <w:t xml:space="preserve"> от 14.06.2023</w:t>
      </w:r>
      <w:r w:rsidR="00C26225" w:rsidRPr="00C26225">
        <w:rPr>
          <w:rFonts w:ascii="Times New Roman" w:hAnsi="Times New Roman" w:cs="Times New Roman"/>
          <w:sz w:val="24"/>
          <w:szCs w:val="24"/>
        </w:rPr>
        <w:t xml:space="preserve"> № </w:t>
      </w:r>
      <w:r w:rsidR="00604FBB">
        <w:rPr>
          <w:rFonts w:ascii="Times New Roman" w:hAnsi="Times New Roman" w:cs="Times New Roman"/>
          <w:sz w:val="24"/>
          <w:szCs w:val="24"/>
        </w:rPr>
        <w:t xml:space="preserve">24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BF2424">
        <w:rPr>
          <w:rFonts w:ascii="Times New Roman" w:hAnsi="Times New Roman" w:cs="Times New Roman"/>
          <w:sz w:val="24"/>
          <w:szCs w:val="24"/>
        </w:rPr>
        <w:t xml:space="preserve">О проведении публичных слушаний по проекту решения о внесении изменений в Правила землепользования и застройки сельского поселения </w:t>
      </w:r>
      <w:r w:rsidR="00F62DA8">
        <w:rPr>
          <w:rFonts w:ascii="Times New Roman" w:hAnsi="Times New Roman" w:cs="Times New Roman"/>
          <w:sz w:val="24"/>
          <w:szCs w:val="24"/>
        </w:rPr>
        <w:t>Старое Вечканово</w:t>
      </w:r>
      <w:r w:rsidRPr="00BF2424"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r w:rsidR="00C26225">
        <w:rPr>
          <w:rFonts w:ascii="Times New Roman" w:hAnsi="Times New Roman" w:cs="Times New Roman"/>
          <w:sz w:val="24"/>
          <w:szCs w:val="24"/>
        </w:rPr>
        <w:t>Исаклинский</w:t>
      </w:r>
      <w:r w:rsidRPr="00BF2424">
        <w:rPr>
          <w:rFonts w:ascii="Times New Roman" w:hAnsi="Times New Roman" w:cs="Times New Roman"/>
          <w:sz w:val="24"/>
          <w:szCs w:val="24"/>
        </w:rPr>
        <w:t xml:space="preserve"> Самарской области</w:t>
      </w:r>
      <w:r w:rsidR="005C6D07">
        <w:rPr>
          <w:rFonts w:ascii="Times New Roman" w:hAnsi="Times New Roman" w:cs="Times New Roman"/>
          <w:sz w:val="24"/>
          <w:szCs w:val="24"/>
        </w:rPr>
        <w:t xml:space="preserve">», опубликованное в газете </w:t>
      </w:r>
      <w:r w:rsidR="00C26225" w:rsidRPr="00C26225">
        <w:rPr>
          <w:rFonts w:ascii="Times New Roman" w:hAnsi="Times New Roman" w:cs="Times New Roman"/>
          <w:sz w:val="24"/>
          <w:szCs w:val="24"/>
        </w:rPr>
        <w:t xml:space="preserve">«Официальный вестник сельского поселения </w:t>
      </w:r>
      <w:r w:rsidR="00F62DA8">
        <w:rPr>
          <w:rFonts w:ascii="Times New Roman" w:hAnsi="Times New Roman" w:cs="Times New Roman"/>
          <w:sz w:val="24"/>
          <w:szCs w:val="24"/>
        </w:rPr>
        <w:t>Старое Вечканово</w:t>
      </w:r>
      <w:r w:rsidR="00604FBB">
        <w:rPr>
          <w:rFonts w:ascii="Times New Roman" w:hAnsi="Times New Roman" w:cs="Times New Roman"/>
          <w:sz w:val="24"/>
          <w:szCs w:val="24"/>
        </w:rPr>
        <w:t>» от 15.06.2023</w:t>
      </w:r>
      <w:r w:rsidR="00C26225" w:rsidRPr="00C26225">
        <w:rPr>
          <w:rFonts w:ascii="Times New Roman" w:hAnsi="Times New Roman" w:cs="Times New Roman"/>
          <w:sz w:val="24"/>
          <w:szCs w:val="24"/>
        </w:rPr>
        <w:t xml:space="preserve"> № 1</w:t>
      </w:r>
      <w:r w:rsidR="00604FBB">
        <w:rPr>
          <w:rFonts w:ascii="Times New Roman" w:hAnsi="Times New Roman" w:cs="Times New Roman"/>
          <w:sz w:val="24"/>
          <w:szCs w:val="24"/>
        </w:rPr>
        <w:t>1</w:t>
      </w:r>
      <w:r w:rsidRPr="002C4DA7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BF2424" w:rsidRPr="00BF2424" w:rsidRDefault="00BF2424" w:rsidP="00BF242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2424">
        <w:rPr>
          <w:rFonts w:ascii="Times New Roman" w:hAnsi="Times New Roman" w:cs="Times New Roman"/>
          <w:sz w:val="24"/>
          <w:szCs w:val="24"/>
        </w:rPr>
        <w:t xml:space="preserve">Дата проведения публичных слушаний – </w:t>
      </w:r>
      <w:r w:rsidR="007E768E">
        <w:rPr>
          <w:rFonts w:ascii="Times New Roman" w:hAnsi="Times New Roman" w:cs="Times New Roman"/>
          <w:sz w:val="24"/>
          <w:szCs w:val="24"/>
        </w:rPr>
        <w:t>с 21.06.2023 по 20.07.2023</w:t>
      </w:r>
      <w:r w:rsidRPr="00BF2424">
        <w:rPr>
          <w:rFonts w:ascii="Times New Roman" w:hAnsi="Times New Roman" w:cs="Times New Roman"/>
          <w:sz w:val="24"/>
          <w:szCs w:val="24"/>
        </w:rPr>
        <w:t>.</w:t>
      </w:r>
    </w:p>
    <w:p w:rsidR="00BF2424" w:rsidRPr="00BF2424" w:rsidRDefault="00BF2424" w:rsidP="00BF242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2424">
        <w:rPr>
          <w:rFonts w:ascii="Times New Roman" w:hAnsi="Times New Roman" w:cs="Times New Roman"/>
          <w:sz w:val="24"/>
          <w:szCs w:val="24"/>
        </w:rPr>
        <w:t xml:space="preserve">3. Реквизиты протокола публичных слушаний, на основании которого подготовлено заключение о результатах общественных обсуждений или публичных слушаний – </w:t>
      </w:r>
      <w:r w:rsidR="00F833CF">
        <w:rPr>
          <w:rFonts w:ascii="Times New Roman" w:hAnsi="Times New Roman" w:cs="Times New Roman"/>
          <w:sz w:val="24"/>
          <w:szCs w:val="24"/>
        </w:rPr>
        <w:t>б/</w:t>
      </w:r>
      <w:proofErr w:type="spellStart"/>
      <w:proofErr w:type="gramStart"/>
      <w:r w:rsidR="00F833CF">
        <w:rPr>
          <w:rFonts w:ascii="Times New Roman" w:hAnsi="Times New Roman" w:cs="Times New Roman"/>
          <w:sz w:val="24"/>
          <w:szCs w:val="24"/>
        </w:rPr>
        <w:t>н</w:t>
      </w:r>
      <w:proofErr w:type="spellEnd"/>
      <w:proofErr w:type="gramEnd"/>
      <w:r w:rsidR="00F833CF">
        <w:rPr>
          <w:rFonts w:ascii="Times New Roman" w:hAnsi="Times New Roman" w:cs="Times New Roman"/>
          <w:sz w:val="24"/>
          <w:szCs w:val="24"/>
        </w:rPr>
        <w:t xml:space="preserve"> </w:t>
      </w:r>
      <w:r w:rsidRPr="00BF2424">
        <w:rPr>
          <w:rFonts w:ascii="Times New Roman" w:hAnsi="Times New Roman" w:cs="Times New Roman"/>
          <w:sz w:val="24"/>
          <w:szCs w:val="24"/>
        </w:rPr>
        <w:t>от</w:t>
      </w:r>
      <w:r w:rsidR="000B6B96">
        <w:rPr>
          <w:rFonts w:ascii="Times New Roman" w:hAnsi="Times New Roman" w:cs="Times New Roman"/>
          <w:sz w:val="24"/>
          <w:szCs w:val="24"/>
        </w:rPr>
        <w:t xml:space="preserve"> 18</w:t>
      </w:r>
      <w:r w:rsidR="007E768E">
        <w:rPr>
          <w:rFonts w:ascii="Times New Roman" w:hAnsi="Times New Roman" w:cs="Times New Roman"/>
          <w:sz w:val="24"/>
          <w:szCs w:val="24"/>
        </w:rPr>
        <w:t>.07.2023</w:t>
      </w:r>
      <w:r w:rsidRPr="00BF242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D769C" w:rsidRDefault="00BF2424" w:rsidP="008D175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2424">
        <w:rPr>
          <w:rFonts w:ascii="Times New Roman" w:hAnsi="Times New Roman" w:cs="Times New Roman"/>
          <w:sz w:val="24"/>
          <w:szCs w:val="24"/>
        </w:rPr>
        <w:t xml:space="preserve">4.В публичных слушаниях приняли участие </w:t>
      </w:r>
      <w:r w:rsidR="007E768E">
        <w:rPr>
          <w:rFonts w:ascii="Times New Roman" w:hAnsi="Times New Roman" w:cs="Times New Roman"/>
          <w:sz w:val="24"/>
          <w:szCs w:val="24"/>
        </w:rPr>
        <w:t>20</w:t>
      </w:r>
      <w:r w:rsidR="00DC6F06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Pr="00BF2424">
        <w:rPr>
          <w:rFonts w:ascii="Times New Roman" w:hAnsi="Times New Roman" w:cs="Times New Roman"/>
          <w:sz w:val="24"/>
          <w:szCs w:val="24"/>
        </w:rPr>
        <w:t>человек, в том числе</w:t>
      </w:r>
      <w:r w:rsidR="000D769C">
        <w:rPr>
          <w:rFonts w:ascii="Times New Roman" w:hAnsi="Times New Roman" w:cs="Times New Roman"/>
          <w:sz w:val="24"/>
          <w:szCs w:val="24"/>
        </w:rPr>
        <w:t>:</w:t>
      </w:r>
    </w:p>
    <w:p w:rsidR="00F62DA8" w:rsidRPr="00F62DA8" w:rsidRDefault="00F62DA8" w:rsidP="00F62DA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2DA8">
        <w:rPr>
          <w:rFonts w:ascii="Times New Roman" w:hAnsi="Times New Roman" w:cs="Times New Roman"/>
          <w:sz w:val="24"/>
          <w:szCs w:val="24"/>
        </w:rPr>
        <w:t>в поселке</w:t>
      </w:r>
      <w:proofErr w:type="gramStart"/>
      <w:r w:rsidRPr="00F62DA8">
        <w:rPr>
          <w:rFonts w:ascii="Times New Roman" w:hAnsi="Times New Roman" w:cs="Times New Roman"/>
          <w:sz w:val="24"/>
          <w:szCs w:val="24"/>
        </w:rPr>
        <w:t xml:space="preserve"> С</w:t>
      </w:r>
      <w:proofErr w:type="gramEnd"/>
      <w:r w:rsidRPr="00F62DA8">
        <w:rPr>
          <w:rFonts w:ascii="Times New Roman" w:hAnsi="Times New Roman" w:cs="Times New Roman"/>
          <w:sz w:val="24"/>
          <w:szCs w:val="24"/>
        </w:rPr>
        <w:t>емь Ключей –</w:t>
      </w:r>
      <w:r w:rsidR="007E768E">
        <w:rPr>
          <w:rFonts w:ascii="Times New Roman" w:hAnsi="Times New Roman" w:cs="Times New Roman"/>
          <w:sz w:val="24"/>
          <w:szCs w:val="24"/>
        </w:rPr>
        <w:t xml:space="preserve"> 3</w:t>
      </w:r>
      <w:r w:rsidR="00DC6F0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человек</w:t>
      </w:r>
      <w:r w:rsidRPr="00F62DA8">
        <w:rPr>
          <w:rFonts w:ascii="Times New Roman" w:hAnsi="Times New Roman" w:cs="Times New Roman"/>
          <w:sz w:val="24"/>
          <w:szCs w:val="24"/>
        </w:rPr>
        <w:t>;</w:t>
      </w:r>
    </w:p>
    <w:p w:rsidR="00F62DA8" w:rsidRPr="00F62DA8" w:rsidRDefault="00F62DA8" w:rsidP="00F62DA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2DA8">
        <w:rPr>
          <w:rFonts w:ascii="Times New Roman" w:hAnsi="Times New Roman" w:cs="Times New Roman"/>
          <w:sz w:val="24"/>
          <w:szCs w:val="24"/>
        </w:rPr>
        <w:t>в поселке Сокский –</w:t>
      </w:r>
      <w:r w:rsidR="007E768E">
        <w:rPr>
          <w:rFonts w:ascii="Times New Roman" w:hAnsi="Times New Roman" w:cs="Times New Roman"/>
          <w:sz w:val="24"/>
          <w:szCs w:val="24"/>
        </w:rPr>
        <w:t xml:space="preserve"> 8</w:t>
      </w:r>
      <w:r w:rsidR="00DC6F0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человек</w:t>
      </w:r>
      <w:r w:rsidRPr="00F62DA8">
        <w:rPr>
          <w:rFonts w:ascii="Times New Roman" w:hAnsi="Times New Roman" w:cs="Times New Roman"/>
          <w:sz w:val="24"/>
          <w:szCs w:val="24"/>
        </w:rPr>
        <w:t>;</w:t>
      </w:r>
    </w:p>
    <w:p w:rsidR="00F62DA8" w:rsidRPr="00F62DA8" w:rsidRDefault="00F62DA8" w:rsidP="00F62DA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2DA8">
        <w:rPr>
          <w:rFonts w:ascii="Times New Roman" w:hAnsi="Times New Roman" w:cs="Times New Roman"/>
          <w:sz w:val="24"/>
          <w:szCs w:val="24"/>
        </w:rPr>
        <w:t>в селе Старое Вечканово –</w:t>
      </w:r>
      <w:r w:rsidR="007E768E">
        <w:rPr>
          <w:rFonts w:ascii="Times New Roman" w:hAnsi="Times New Roman" w:cs="Times New Roman"/>
          <w:sz w:val="24"/>
          <w:szCs w:val="24"/>
        </w:rPr>
        <w:t xml:space="preserve"> 5</w:t>
      </w:r>
      <w:r w:rsidR="00DC6F0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человек</w:t>
      </w:r>
      <w:r w:rsidRPr="00F62DA8">
        <w:rPr>
          <w:rFonts w:ascii="Times New Roman" w:hAnsi="Times New Roman" w:cs="Times New Roman"/>
          <w:sz w:val="24"/>
          <w:szCs w:val="24"/>
        </w:rPr>
        <w:t>;</w:t>
      </w:r>
    </w:p>
    <w:p w:rsidR="00F62DA8" w:rsidRDefault="00F62DA8" w:rsidP="00F62DA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2DA8">
        <w:rPr>
          <w:rFonts w:ascii="Times New Roman" w:hAnsi="Times New Roman" w:cs="Times New Roman"/>
          <w:sz w:val="24"/>
          <w:szCs w:val="24"/>
        </w:rPr>
        <w:t>в деревне Черная Речка –</w:t>
      </w:r>
      <w:r w:rsidR="007E768E">
        <w:rPr>
          <w:rFonts w:ascii="Times New Roman" w:hAnsi="Times New Roman" w:cs="Times New Roman"/>
          <w:sz w:val="24"/>
          <w:szCs w:val="24"/>
        </w:rPr>
        <w:t xml:space="preserve"> 4</w:t>
      </w:r>
      <w:r w:rsidR="00DC6F0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человек</w:t>
      </w:r>
      <w:r w:rsidRPr="00F62DA8">
        <w:rPr>
          <w:rFonts w:ascii="Times New Roman" w:hAnsi="Times New Roman" w:cs="Times New Roman"/>
          <w:sz w:val="24"/>
          <w:szCs w:val="24"/>
        </w:rPr>
        <w:t>.</w:t>
      </w:r>
    </w:p>
    <w:p w:rsidR="00BF2424" w:rsidRPr="00BF2424" w:rsidRDefault="00BF2424" w:rsidP="00BF242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2424">
        <w:rPr>
          <w:rFonts w:ascii="Times New Roman" w:hAnsi="Times New Roman" w:cs="Times New Roman"/>
          <w:sz w:val="24"/>
          <w:szCs w:val="24"/>
        </w:rPr>
        <w:t xml:space="preserve">5. Предложения и замечания по проекту </w:t>
      </w:r>
      <w:r w:rsidR="00ED5DB9">
        <w:rPr>
          <w:rFonts w:ascii="Times New Roman" w:hAnsi="Times New Roman" w:cs="Times New Roman"/>
          <w:sz w:val="24"/>
          <w:szCs w:val="24"/>
        </w:rPr>
        <w:t>Решения –</w:t>
      </w:r>
      <w:r w:rsidRPr="00BF2424">
        <w:rPr>
          <w:rFonts w:ascii="Times New Roman" w:hAnsi="Times New Roman" w:cs="Times New Roman"/>
          <w:sz w:val="24"/>
          <w:szCs w:val="24"/>
        </w:rPr>
        <w:t xml:space="preserve"> внес</w:t>
      </w:r>
      <w:r w:rsidR="00ED5DB9">
        <w:rPr>
          <w:rFonts w:ascii="Times New Roman" w:hAnsi="Times New Roman" w:cs="Times New Roman"/>
          <w:sz w:val="24"/>
          <w:szCs w:val="24"/>
        </w:rPr>
        <w:t>ли</w:t>
      </w:r>
      <w:r w:rsidRPr="00BF2424">
        <w:rPr>
          <w:rFonts w:ascii="Times New Roman" w:hAnsi="Times New Roman" w:cs="Times New Roman"/>
          <w:sz w:val="24"/>
          <w:szCs w:val="24"/>
        </w:rPr>
        <w:t xml:space="preserve"> в протокол публичных слушаний </w:t>
      </w:r>
      <w:r w:rsidR="00ED5DB9" w:rsidRPr="00DC6F06">
        <w:rPr>
          <w:rFonts w:ascii="Times New Roman" w:hAnsi="Times New Roman" w:cs="Times New Roman"/>
          <w:sz w:val="24"/>
          <w:szCs w:val="24"/>
        </w:rPr>
        <w:t>2 (два)</w:t>
      </w:r>
      <w:r w:rsidR="00ED5DB9">
        <w:rPr>
          <w:rFonts w:ascii="Times New Roman" w:hAnsi="Times New Roman" w:cs="Times New Roman"/>
          <w:sz w:val="24"/>
          <w:szCs w:val="24"/>
        </w:rPr>
        <w:t xml:space="preserve"> человека</w:t>
      </w:r>
      <w:r w:rsidRPr="00BF2424">
        <w:rPr>
          <w:rFonts w:ascii="Times New Roman" w:hAnsi="Times New Roman" w:cs="Times New Roman"/>
          <w:sz w:val="24"/>
          <w:szCs w:val="24"/>
        </w:rPr>
        <w:t>.</w:t>
      </w:r>
    </w:p>
    <w:p w:rsidR="00BF2424" w:rsidRDefault="00BF2424" w:rsidP="00BF242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2424">
        <w:rPr>
          <w:rFonts w:ascii="Times New Roman" w:hAnsi="Times New Roman" w:cs="Times New Roman"/>
          <w:sz w:val="24"/>
          <w:szCs w:val="24"/>
        </w:rPr>
        <w:t>6. Обобщенные сведения, полученные при учете замечаний и предложений, выраженных участниками публичных слушаний и постоянно проживающими на территории, в пределах которой проводятся общественных обсуждений или публичные слушания, и иными заинтересованными лицами по вопросам, вынесенным на общественных обсуждений или публичные слушания:</w:t>
      </w:r>
    </w:p>
    <w:tbl>
      <w:tblPr>
        <w:tblStyle w:val="a3"/>
        <w:tblW w:w="0" w:type="auto"/>
        <w:tblLook w:val="04A0"/>
      </w:tblPr>
      <w:tblGrid>
        <w:gridCol w:w="562"/>
        <w:gridCol w:w="3402"/>
        <w:gridCol w:w="3119"/>
        <w:gridCol w:w="2262"/>
      </w:tblGrid>
      <w:tr w:rsidR="00ED5DB9" w:rsidTr="00ED5DB9">
        <w:tc>
          <w:tcPr>
            <w:tcW w:w="562" w:type="dxa"/>
          </w:tcPr>
          <w:p w:rsidR="00ED5DB9" w:rsidRDefault="00ED5DB9" w:rsidP="00ED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402" w:type="dxa"/>
          </w:tcPr>
          <w:p w:rsidR="00ED5DB9" w:rsidRDefault="00ED5DB9" w:rsidP="00ED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DB9">
              <w:rPr>
                <w:rFonts w:ascii="Times New Roman" w:hAnsi="Times New Roman" w:cs="Times New Roman"/>
                <w:sz w:val="24"/>
                <w:szCs w:val="24"/>
              </w:rPr>
              <w:t>Содержание внесенных предложений и замечаний</w:t>
            </w:r>
          </w:p>
        </w:tc>
        <w:tc>
          <w:tcPr>
            <w:tcW w:w="3119" w:type="dxa"/>
          </w:tcPr>
          <w:p w:rsidR="00ED5DB9" w:rsidRDefault="00ED5DB9" w:rsidP="00ED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DB9">
              <w:rPr>
                <w:rFonts w:ascii="Times New Roman" w:hAnsi="Times New Roman" w:cs="Times New Roman"/>
                <w:sz w:val="24"/>
                <w:szCs w:val="24"/>
              </w:rPr>
              <w:t>Рекомендации организатора о целесообразности или нецелесообразности учета замечаний и предложений, поступивших на публичных слушаниях</w:t>
            </w:r>
          </w:p>
        </w:tc>
        <w:tc>
          <w:tcPr>
            <w:tcW w:w="2262" w:type="dxa"/>
          </w:tcPr>
          <w:p w:rsidR="00ED5DB9" w:rsidRDefault="00ED5DB9" w:rsidP="00ED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Выводы</w:t>
            </w:r>
          </w:p>
        </w:tc>
      </w:tr>
      <w:tr w:rsidR="00ED5DB9" w:rsidTr="00664AF0">
        <w:tc>
          <w:tcPr>
            <w:tcW w:w="9345" w:type="dxa"/>
            <w:gridSpan w:val="4"/>
          </w:tcPr>
          <w:p w:rsidR="00ED5DB9" w:rsidRDefault="00ED5DB9" w:rsidP="00ED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DB9">
              <w:rPr>
                <w:rFonts w:ascii="Times New Roman" w:hAnsi="Times New Roman" w:cs="Times New Roman"/>
                <w:sz w:val="24"/>
                <w:szCs w:val="24"/>
              </w:rPr>
              <w:t>Предложения, поступившие от участников публичных слушаний и постоянно проживающи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ED5DB9">
              <w:rPr>
                <w:rFonts w:ascii="Times New Roman" w:hAnsi="Times New Roman" w:cs="Times New Roman"/>
                <w:sz w:val="24"/>
                <w:szCs w:val="24"/>
              </w:rPr>
              <w:t xml:space="preserve"> на территории, в пределах которой проводятся публичные слушания</w:t>
            </w:r>
          </w:p>
        </w:tc>
      </w:tr>
      <w:tr w:rsidR="00E5163A" w:rsidTr="00ED5DB9">
        <w:tc>
          <w:tcPr>
            <w:tcW w:w="562" w:type="dxa"/>
          </w:tcPr>
          <w:p w:rsidR="00E5163A" w:rsidRDefault="00E5163A" w:rsidP="00E516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402" w:type="dxa"/>
          </w:tcPr>
          <w:p w:rsidR="00E5163A" w:rsidRDefault="00E5163A" w:rsidP="00A64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163A">
              <w:rPr>
                <w:rFonts w:ascii="Times New Roman" w:hAnsi="Times New Roman" w:cs="Times New Roman"/>
                <w:sz w:val="24"/>
                <w:szCs w:val="24"/>
              </w:rPr>
              <w:t xml:space="preserve">Поддерживаю принятие проекта </w:t>
            </w:r>
            <w:r w:rsidRPr="00BF2424">
              <w:rPr>
                <w:rFonts w:ascii="Times New Roman" w:hAnsi="Times New Roman" w:cs="Times New Roman"/>
                <w:sz w:val="24"/>
                <w:szCs w:val="24"/>
              </w:rPr>
              <w:t xml:space="preserve">решения Собрания представителей сельского поселения </w:t>
            </w:r>
            <w:r w:rsidR="00F62DA8">
              <w:rPr>
                <w:rFonts w:ascii="Times New Roman" w:hAnsi="Times New Roman" w:cs="Times New Roman"/>
                <w:sz w:val="24"/>
                <w:szCs w:val="24"/>
              </w:rPr>
              <w:t>Старое Вечканово</w:t>
            </w:r>
            <w:r w:rsidRPr="00BF2424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</w:t>
            </w:r>
            <w:r w:rsidR="00C26225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r w:rsidRPr="00BF2424">
              <w:rPr>
                <w:rFonts w:ascii="Times New Roman" w:hAnsi="Times New Roman" w:cs="Times New Roman"/>
                <w:sz w:val="24"/>
                <w:szCs w:val="24"/>
              </w:rPr>
              <w:t xml:space="preserve"> Самарской области «О внесении </w:t>
            </w:r>
            <w:r w:rsidRPr="00BF24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изменений в Правила землепользования и застройки сельского поселения </w:t>
            </w:r>
            <w:r w:rsidR="00F62DA8">
              <w:rPr>
                <w:rFonts w:ascii="Times New Roman" w:hAnsi="Times New Roman" w:cs="Times New Roman"/>
                <w:sz w:val="24"/>
                <w:szCs w:val="24"/>
              </w:rPr>
              <w:t>Старое Вечканово</w:t>
            </w:r>
            <w:r w:rsidRPr="00BF2424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</w:t>
            </w:r>
            <w:r w:rsidR="00C26225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r w:rsidRPr="00BF2424">
              <w:rPr>
                <w:rFonts w:ascii="Times New Roman" w:hAnsi="Times New Roman" w:cs="Times New Roman"/>
                <w:sz w:val="24"/>
                <w:szCs w:val="24"/>
              </w:rPr>
              <w:t xml:space="preserve"> Самарской области»</w:t>
            </w:r>
          </w:p>
        </w:tc>
        <w:tc>
          <w:tcPr>
            <w:tcW w:w="3119" w:type="dxa"/>
          </w:tcPr>
          <w:p w:rsidR="00E5163A" w:rsidRDefault="00E5163A" w:rsidP="00A64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163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Учесть поступившее предложение</w:t>
            </w:r>
          </w:p>
        </w:tc>
        <w:tc>
          <w:tcPr>
            <w:tcW w:w="2262" w:type="dxa"/>
          </w:tcPr>
          <w:p w:rsidR="00E5163A" w:rsidRDefault="00E5163A" w:rsidP="00A64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163A">
              <w:rPr>
                <w:rFonts w:ascii="Times New Roman" w:hAnsi="Times New Roman" w:cs="Times New Roman"/>
                <w:sz w:val="24"/>
                <w:szCs w:val="24"/>
              </w:rPr>
              <w:t>Рекомендовать принять проект с учетом поступившего предложения</w:t>
            </w:r>
          </w:p>
        </w:tc>
      </w:tr>
      <w:tr w:rsidR="002C4DA7" w:rsidTr="00ED5DB9">
        <w:tc>
          <w:tcPr>
            <w:tcW w:w="562" w:type="dxa"/>
          </w:tcPr>
          <w:p w:rsidR="002C4DA7" w:rsidRDefault="002C4DA7" w:rsidP="002C4D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3402" w:type="dxa"/>
          </w:tcPr>
          <w:p w:rsidR="002C4DA7" w:rsidRPr="001424EC" w:rsidRDefault="001424EC" w:rsidP="002C4DA7">
            <w:pPr>
              <w:rPr>
                <w:rFonts w:ascii="Times New Roman" w:hAnsi="Times New Roman" w:cs="Times New Roman"/>
              </w:rPr>
            </w:pPr>
            <w:proofErr w:type="gramStart"/>
            <w:r w:rsidRPr="001424EC">
              <w:rPr>
                <w:rFonts w:ascii="Times New Roman" w:hAnsi="Times New Roman" w:cs="Times New Roman"/>
              </w:rPr>
              <w:t xml:space="preserve">В соответствии со статьями 31, 33 Градостроительного кодекса Российской Федерации, руководствуясь статьей 28 Федерального закона </w:t>
            </w:r>
            <w:r w:rsidRPr="001424EC">
              <w:rPr>
                <w:rFonts w:ascii="Times New Roman" w:hAnsi="Times New Roman" w:cs="Times New Roman"/>
              </w:rPr>
              <w:br/>
              <w:t xml:space="preserve">от 06.10.2003 № 131-ФЗ «Об общих принципах организации местного самоуправления в Российской Федерации», Уставом сельского поселения Старое Вечканово муниципального района Исаклинский Самарской области, </w:t>
            </w:r>
            <w:r w:rsidRPr="001424EC">
              <w:rPr>
                <w:rFonts w:ascii="Times New Roman" w:hAnsi="Times New Roman"/>
              </w:rPr>
              <w:t>Порядком организации и проведении общественных обсуждений или публичных слушании по вопросам градостроительной деятельности на территории сельского поселения Старое Вечканово муниципального района Исаклинский Самарской</w:t>
            </w:r>
            <w:proofErr w:type="gramEnd"/>
            <w:r w:rsidRPr="001424EC">
              <w:rPr>
                <w:rFonts w:ascii="Times New Roman" w:hAnsi="Times New Roman"/>
              </w:rPr>
              <w:t xml:space="preserve"> области</w:t>
            </w:r>
            <w:r w:rsidRPr="001424EC">
              <w:rPr>
                <w:rFonts w:ascii="Times New Roman" w:hAnsi="Times New Roman" w:cs="Times New Roman"/>
              </w:rPr>
              <w:t xml:space="preserve">, утвержденным решением Собрания представителей сельского поселения Старое Вечканово муниципального района Исаклинский Самарской области от 22.02.2022 № 73 </w:t>
            </w:r>
            <w:r>
              <w:rPr>
                <w:rFonts w:ascii="Times New Roman" w:hAnsi="Times New Roman" w:cs="Times New Roman"/>
              </w:rPr>
              <w:t>предлагаю принять</w:t>
            </w:r>
            <w:r w:rsidR="002C4DA7" w:rsidRPr="001424EC">
              <w:rPr>
                <w:rFonts w:ascii="Times New Roman" w:hAnsi="Times New Roman" w:cs="Times New Roman"/>
              </w:rPr>
              <w:t xml:space="preserve"> проект Решения </w:t>
            </w:r>
            <w:r>
              <w:rPr>
                <w:rFonts w:ascii="Times New Roman" w:hAnsi="Times New Roman" w:cs="Times New Roman"/>
              </w:rPr>
              <w:t xml:space="preserve">со </w:t>
            </w:r>
            <w:r w:rsidR="002C4DA7" w:rsidRPr="001424EC">
              <w:rPr>
                <w:rFonts w:ascii="Times New Roman" w:hAnsi="Times New Roman" w:cs="Times New Roman"/>
              </w:rPr>
              <w:t>следующими изменениями в Правила:</w:t>
            </w:r>
          </w:p>
          <w:p w:rsidR="001424EC" w:rsidRPr="001424EC" w:rsidRDefault="001424EC" w:rsidP="001424EC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1424EC">
              <w:rPr>
                <w:rFonts w:ascii="Times New Roman" w:hAnsi="Times New Roman" w:cs="Times New Roman"/>
              </w:rPr>
              <w:t>1) статью 32 Правил изложить в следующей редакции:</w:t>
            </w:r>
          </w:p>
          <w:p w:rsidR="001424EC" w:rsidRPr="001424EC" w:rsidRDefault="001424EC" w:rsidP="001424EC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1424EC">
              <w:rPr>
                <w:rFonts w:ascii="Times New Roman" w:hAnsi="Times New Roman" w:cs="Times New Roman"/>
              </w:rPr>
              <w:t>«</w:t>
            </w:r>
            <w:r w:rsidRPr="001424EC">
              <w:rPr>
                <w:rFonts w:ascii="Times New Roman" w:hAnsi="Times New Roman" w:cs="Times New Roman"/>
                <w:b/>
              </w:rPr>
              <w:t xml:space="preserve">Статья 32. Ограничения использования земельных участков и объектов капитального строительства в границах </w:t>
            </w:r>
            <w:proofErr w:type="spellStart"/>
            <w:r w:rsidRPr="001424EC">
              <w:rPr>
                <w:rFonts w:ascii="Times New Roman" w:hAnsi="Times New Roman" w:cs="Times New Roman"/>
                <w:b/>
              </w:rPr>
              <w:t>водоохранных</w:t>
            </w:r>
            <w:proofErr w:type="spellEnd"/>
            <w:r w:rsidRPr="001424EC">
              <w:rPr>
                <w:rFonts w:ascii="Times New Roman" w:hAnsi="Times New Roman" w:cs="Times New Roman"/>
                <w:b/>
              </w:rPr>
              <w:t xml:space="preserve"> зон и прибрежных защитных полос</w:t>
            </w:r>
          </w:p>
          <w:p w:rsidR="001424EC" w:rsidRPr="001424EC" w:rsidRDefault="001424EC" w:rsidP="001424EC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1424EC">
              <w:rPr>
                <w:rFonts w:ascii="Times New Roman" w:hAnsi="Times New Roman" w:cs="Times New Roman"/>
              </w:rPr>
              <w:t xml:space="preserve">1. На территории </w:t>
            </w:r>
            <w:proofErr w:type="spellStart"/>
            <w:r w:rsidRPr="001424EC">
              <w:rPr>
                <w:rFonts w:ascii="Times New Roman" w:hAnsi="Times New Roman" w:cs="Times New Roman"/>
              </w:rPr>
              <w:t>водоохранных</w:t>
            </w:r>
            <w:proofErr w:type="spellEnd"/>
            <w:r w:rsidRPr="001424EC">
              <w:rPr>
                <w:rFonts w:ascii="Times New Roman" w:hAnsi="Times New Roman" w:cs="Times New Roman"/>
              </w:rPr>
              <w:t xml:space="preserve"> зон в соответствии с Водным кодексом Российской Федерации устанавливается специальный режим осуществления хозяйственной и иной деятельности в целях предотвращения загрязнения, засорения, заиления указанных водных объектов и истощения их вод, а также сохранения среды </w:t>
            </w:r>
            <w:r w:rsidRPr="001424EC">
              <w:rPr>
                <w:rFonts w:ascii="Times New Roman" w:hAnsi="Times New Roman" w:cs="Times New Roman"/>
              </w:rPr>
              <w:lastRenderedPageBreak/>
              <w:t>обитания водных биологических ресурсов и других объектов животного и растительного мира.</w:t>
            </w:r>
          </w:p>
          <w:p w:rsidR="001424EC" w:rsidRPr="001424EC" w:rsidRDefault="001424EC" w:rsidP="001424EC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1424EC">
              <w:rPr>
                <w:rFonts w:ascii="Times New Roman" w:hAnsi="Times New Roman" w:cs="Times New Roman"/>
              </w:rPr>
              <w:t xml:space="preserve">2. В границах </w:t>
            </w:r>
            <w:proofErr w:type="spellStart"/>
            <w:r w:rsidRPr="001424EC">
              <w:rPr>
                <w:rFonts w:ascii="Times New Roman" w:hAnsi="Times New Roman" w:cs="Times New Roman"/>
              </w:rPr>
              <w:t>водоохранных</w:t>
            </w:r>
            <w:proofErr w:type="spellEnd"/>
            <w:r w:rsidRPr="001424EC">
              <w:rPr>
                <w:rFonts w:ascii="Times New Roman" w:hAnsi="Times New Roman" w:cs="Times New Roman"/>
              </w:rPr>
              <w:t xml:space="preserve"> зон запрещаются:</w:t>
            </w:r>
          </w:p>
          <w:p w:rsidR="001424EC" w:rsidRPr="001424EC" w:rsidRDefault="001424EC" w:rsidP="001424EC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1424EC">
              <w:rPr>
                <w:rFonts w:ascii="Times New Roman" w:hAnsi="Times New Roman" w:cs="Times New Roman"/>
              </w:rPr>
              <w:t>1) использование сточных вод в целях повышения почвенного плодородия;</w:t>
            </w:r>
          </w:p>
          <w:p w:rsidR="001424EC" w:rsidRPr="001424EC" w:rsidRDefault="001424EC" w:rsidP="001424EC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1424EC">
              <w:rPr>
                <w:rFonts w:ascii="Times New Roman" w:hAnsi="Times New Roman" w:cs="Times New Roman"/>
              </w:rPr>
              <w:t xml:space="preserve">2) размещение кладбищ, скотомогильников, объектов размещения отходов производства и потребления, химических, взрывчатых, токсичных, отравляющих и ядовитых веществ, пунктов захоронения радиоактивных отходов, а также загрязнение территории загрязняющими веществами, предельно допустимые </w:t>
            </w:r>
            <w:proofErr w:type="gramStart"/>
            <w:r w:rsidRPr="001424EC">
              <w:rPr>
                <w:rFonts w:ascii="Times New Roman" w:hAnsi="Times New Roman" w:cs="Times New Roman"/>
              </w:rPr>
              <w:t>концентрации</w:t>
            </w:r>
            <w:proofErr w:type="gramEnd"/>
            <w:r w:rsidRPr="001424EC">
              <w:rPr>
                <w:rFonts w:ascii="Times New Roman" w:hAnsi="Times New Roman" w:cs="Times New Roman"/>
              </w:rPr>
              <w:t xml:space="preserve"> которых в водах водных объектов </w:t>
            </w:r>
            <w:proofErr w:type="spellStart"/>
            <w:r w:rsidRPr="001424EC">
              <w:rPr>
                <w:rFonts w:ascii="Times New Roman" w:hAnsi="Times New Roman" w:cs="Times New Roman"/>
              </w:rPr>
              <w:t>рыбохозяйственного</w:t>
            </w:r>
            <w:proofErr w:type="spellEnd"/>
            <w:r w:rsidRPr="001424EC">
              <w:rPr>
                <w:rFonts w:ascii="Times New Roman" w:hAnsi="Times New Roman" w:cs="Times New Roman"/>
              </w:rPr>
              <w:t xml:space="preserve"> значения не установлены;</w:t>
            </w:r>
          </w:p>
          <w:p w:rsidR="001424EC" w:rsidRPr="001424EC" w:rsidRDefault="001424EC" w:rsidP="001424EC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1424EC">
              <w:rPr>
                <w:rFonts w:ascii="Times New Roman" w:hAnsi="Times New Roman" w:cs="Times New Roman"/>
              </w:rPr>
              <w:t>3) осуществление авиационных мер по борьбе с вредными организмами;</w:t>
            </w:r>
          </w:p>
          <w:p w:rsidR="001424EC" w:rsidRPr="001424EC" w:rsidRDefault="001424EC" w:rsidP="001424EC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1424EC">
              <w:rPr>
                <w:rFonts w:ascii="Times New Roman" w:hAnsi="Times New Roman" w:cs="Times New Roman"/>
              </w:rPr>
              <w:t>4) движение и стоянка транспортных средств (кроме специальных транспортных средств), за исключением их движения по дорогам и стоянки на дорогах и в специально оборудованных местах, имеющих твердое покрытие;</w:t>
            </w:r>
          </w:p>
          <w:p w:rsidR="001424EC" w:rsidRPr="001424EC" w:rsidRDefault="001424EC" w:rsidP="001424EC">
            <w:pPr>
              <w:pStyle w:val="a4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1424EC">
              <w:rPr>
                <w:rFonts w:ascii="Times New Roman" w:hAnsi="Times New Roman" w:cs="Times New Roman"/>
              </w:rPr>
              <w:t>5) строительство и реконструкция автозаправочных станций, складов горюче-смазочных материалов (за исключением случаев, если автозаправочные станции, склады горюче-смазочных материалов размещены на территориях портов, инфраструктуры внутренних водных путей, в том числе баз (сооружений) для стоянки маломерных судов, объектов органов федеральной службы безопасности), станций технического обслуживания, используемых для технического осмотра и ремонта транспортных средств, осуществление мойки транспортных средств;</w:t>
            </w:r>
            <w:proofErr w:type="gramEnd"/>
          </w:p>
          <w:p w:rsidR="001424EC" w:rsidRPr="001424EC" w:rsidRDefault="001424EC" w:rsidP="001424EC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1424EC">
              <w:rPr>
                <w:rFonts w:ascii="Times New Roman" w:hAnsi="Times New Roman" w:cs="Times New Roman"/>
              </w:rPr>
              <w:t>6)</w:t>
            </w:r>
            <w:r w:rsidRPr="001424EC">
              <w:rPr>
                <w:rFonts w:ascii="Times New Roman" w:hAnsi="Times New Roman" w:cs="Times New Roman"/>
                <w:lang w:val="en-US"/>
              </w:rPr>
              <w:t> </w:t>
            </w:r>
            <w:r w:rsidRPr="001424EC">
              <w:rPr>
                <w:rFonts w:ascii="Times New Roman" w:hAnsi="Times New Roman" w:cs="Times New Roman"/>
              </w:rPr>
              <w:t xml:space="preserve">хранение пестицидов и </w:t>
            </w:r>
            <w:proofErr w:type="spellStart"/>
            <w:r w:rsidRPr="001424EC">
              <w:rPr>
                <w:rFonts w:ascii="Times New Roman" w:hAnsi="Times New Roman" w:cs="Times New Roman"/>
              </w:rPr>
              <w:t>агрохимикатов</w:t>
            </w:r>
            <w:proofErr w:type="spellEnd"/>
            <w:r w:rsidRPr="001424EC">
              <w:rPr>
                <w:rFonts w:ascii="Times New Roman" w:hAnsi="Times New Roman" w:cs="Times New Roman"/>
              </w:rPr>
              <w:t xml:space="preserve"> (за исключением хранения </w:t>
            </w:r>
            <w:proofErr w:type="spellStart"/>
            <w:r w:rsidRPr="001424EC">
              <w:rPr>
                <w:rFonts w:ascii="Times New Roman" w:hAnsi="Times New Roman" w:cs="Times New Roman"/>
              </w:rPr>
              <w:t>агрохимикатов</w:t>
            </w:r>
            <w:proofErr w:type="spellEnd"/>
            <w:r w:rsidRPr="001424EC">
              <w:rPr>
                <w:rFonts w:ascii="Times New Roman" w:hAnsi="Times New Roman" w:cs="Times New Roman"/>
              </w:rPr>
              <w:t xml:space="preserve"> в </w:t>
            </w:r>
            <w:r w:rsidRPr="001424EC">
              <w:rPr>
                <w:rFonts w:ascii="Times New Roman" w:hAnsi="Times New Roman" w:cs="Times New Roman"/>
              </w:rPr>
              <w:lastRenderedPageBreak/>
              <w:t xml:space="preserve">специализированных хранилищах на территориях морских портов за пределами границ прибрежных защитных полос), применение пестицидов и </w:t>
            </w:r>
            <w:proofErr w:type="spellStart"/>
            <w:r w:rsidRPr="001424EC">
              <w:rPr>
                <w:rFonts w:ascii="Times New Roman" w:hAnsi="Times New Roman" w:cs="Times New Roman"/>
              </w:rPr>
              <w:t>агрохимикатов</w:t>
            </w:r>
            <w:proofErr w:type="spellEnd"/>
            <w:r w:rsidRPr="001424EC">
              <w:rPr>
                <w:rFonts w:ascii="Times New Roman" w:hAnsi="Times New Roman" w:cs="Times New Roman"/>
              </w:rPr>
              <w:t>;</w:t>
            </w:r>
          </w:p>
          <w:p w:rsidR="001424EC" w:rsidRPr="001424EC" w:rsidRDefault="001424EC" w:rsidP="001424EC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1424EC">
              <w:rPr>
                <w:rFonts w:ascii="Times New Roman" w:hAnsi="Times New Roman" w:cs="Times New Roman"/>
              </w:rPr>
              <w:t>7)</w:t>
            </w:r>
            <w:r w:rsidRPr="001424EC">
              <w:rPr>
                <w:rFonts w:ascii="Times New Roman" w:hAnsi="Times New Roman" w:cs="Times New Roman"/>
                <w:lang w:val="en-US"/>
              </w:rPr>
              <w:t> </w:t>
            </w:r>
            <w:r w:rsidRPr="001424EC">
              <w:rPr>
                <w:rFonts w:ascii="Times New Roman" w:hAnsi="Times New Roman" w:cs="Times New Roman"/>
              </w:rPr>
              <w:t>сброс сточных, в том числе дренажных, вод;</w:t>
            </w:r>
          </w:p>
          <w:p w:rsidR="001424EC" w:rsidRPr="001424EC" w:rsidRDefault="001424EC" w:rsidP="001424EC">
            <w:pPr>
              <w:pStyle w:val="a4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1424EC">
              <w:rPr>
                <w:rFonts w:ascii="Times New Roman" w:hAnsi="Times New Roman" w:cs="Times New Roman"/>
              </w:rPr>
              <w:t>8)</w:t>
            </w:r>
            <w:r w:rsidRPr="001424EC">
              <w:rPr>
                <w:rFonts w:ascii="Times New Roman" w:hAnsi="Times New Roman" w:cs="Times New Roman"/>
                <w:lang w:val="en-US"/>
              </w:rPr>
              <w:t> </w:t>
            </w:r>
            <w:r w:rsidRPr="001424EC">
              <w:rPr>
                <w:rFonts w:ascii="Times New Roman" w:hAnsi="Times New Roman" w:cs="Times New Roman"/>
              </w:rPr>
              <w:t>разведка и добыча общераспространенных полезных ископаемых (за исключением случаев, если разведка и добыча общераспространенных полезных ископаемых осуществляются пользователями недр, осуществляющими разведку и добычу иных видов полезных ископаемых, в границах предоставленных им в соответствии с законодательством Российской Федерации о недрах горных отводов и (или) геологических отводов на основании утвержденного технического проекта в соответствии со статьей 19.1 Закона Российской Федерации от</w:t>
            </w:r>
            <w:proofErr w:type="gramEnd"/>
            <w:r w:rsidRPr="001424EC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1424EC">
              <w:rPr>
                <w:rFonts w:ascii="Times New Roman" w:hAnsi="Times New Roman" w:cs="Times New Roman"/>
              </w:rPr>
              <w:t>21.02.1992 № 2395-1 «О недрах»).</w:t>
            </w:r>
            <w:proofErr w:type="gramEnd"/>
          </w:p>
          <w:p w:rsidR="001424EC" w:rsidRPr="001424EC" w:rsidRDefault="001424EC" w:rsidP="001424EC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1424EC">
              <w:rPr>
                <w:rFonts w:ascii="Times New Roman" w:hAnsi="Times New Roman" w:cs="Times New Roman"/>
              </w:rPr>
              <w:t>3.</w:t>
            </w:r>
            <w:r w:rsidRPr="001424EC">
              <w:rPr>
                <w:rFonts w:ascii="Times New Roman" w:hAnsi="Times New Roman" w:cs="Times New Roman"/>
                <w:lang w:val="en-US"/>
              </w:rPr>
              <w:t> </w:t>
            </w:r>
            <w:r w:rsidRPr="001424EC">
              <w:rPr>
                <w:rFonts w:ascii="Times New Roman" w:hAnsi="Times New Roman" w:cs="Times New Roman"/>
              </w:rPr>
              <w:t xml:space="preserve">В границах </w:t>
            </w:r>
            <w:proofErr w:type="spellStart"/>
            <w:r w:rsidRPr="001424EC">
              <w:rPr>
                <w:rFonts w:ascii="Times New Roman" w:hAnsi="Times New Roman" w:cs="Times New Roman"/>
              </w:rPr>
              <w:t>водоохранных</w:t>
            </w:r>
            <w:proofErr w:type="spellEnd"/>
            <w:r w:rsidRPr="001424EC">
              <w:rPr>
                <w:rFonts w:ascii="Times New Roman" w:hAnsi="Times New Roman" w:cs="Times New Roman"/>
              </w:rPr>
              <w:t xml:space="preserve"> зон допускаются проектирование, строительство, реконструкция, ввод в эксплуатацию, эксплуатация хозяйственных и иных объектов при условии оборудования таких объектов сооружениями, обеспечивающими охрану водных объектов от загрязнения, засорения, заиления и истощения вод в соответствии с водным законодательством и законодательством в области охраны окружающей среды. Выбор типа сооружения, обеспечивающего охрану водного объекта от загрязнения, засорения, заиления и истощения вод, осуществляется с учетом необходимости соблюдения установленных в соответствии с законодательством в области охраны окружающей среды нормативов допустимых сбросов загрязняющих веществ, иных веществ и микроорганизмов. В </w:t>
            </w:r>
            <w:r w:rsidRPr="001424EC">
              <w:rPr>
                <w:rFonts w:ascii="Times New Roman" w:hAnsi="Times New Roman" w:cs="Times New Roman"/>
              </w:rPr>
              <w:lastRenderedPageBreak/>
              <w:t>целях настоящей статьи под сооружениями, обеспечивающими охрану водных объектов от загрязнения, засорения, заиления и истощения вод, понимаются:</w:t>
            </w:r>
          </w:p>
          <w:p w:rsidR="001424EC" w:rsidRPr="001424EC" w:rsidRDefault="001424EC" w:rsidP="001424EC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1424EC">
              <w:rPr>
                <w:rFonts w:ascii="Times New Roman" w:hAnsi="Times New Roman" w:cs="Times New Roman"/>
              </w:rPr>
              <w:t>1)</w:t>
            </w:r>
            <w:r w:rsidRPr="001424EC">
              <w:rPr>
                <w:rFonts w:ascii="Times New Roman" w:hAnsi="Times New Roman" w:cs="Times New Roman"/>
                <w:lang w:val="en-US"/>
              </w:rPr>
              <w:t> </w:t>
            </w:r>
            <w:r w:rsidRPr="001424EC">
              <w:rPr>
                <w:rFonts w:ascii="Times New Roman" w:hAnsi="Times New Roman" w:cs="Times New Roman"/>
              </w:rPr>
              <w:t>централизованные системы водоотведения (канализации), централизованные ливневые системы водоотведения;</w:t>
            </w:r>
          </w:p>
          <w:p w:rsidR="001424EC" w:rsidRPr="001424EC" w:rsidRDefault="001424EC" w:rsidP="001424EC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1424EC">
              <w:rPr>
                <w:rFonts w:ascii="Times New Roman" w:hAnsi="Times New Roman" w:cs="Times New Roman"/>
              </w:rPr>
              <w:t>2)</w:t>
            </w:r>
            <w:r w:rsidRPr="001424EC">
              <w:rPr>
                <w:rFonts w:ascii="Times New Roman" w:hAnsi="Times New Roman" w:cs="Times New Roman"/>
                <w:lang w:val="en-US"/>
              </w:rPr>
              <w:t> </w:t>
            </w:r>
            <w:r w:rsidRPr="001424EC">
              <w:rPr>
                <w:rFonts w:ascii="Times New Roman" w:hAnsi="Times New Roman" w:cs="Times New Roman"/>
              </w:rPr>
              <w:t>сооружения и системы для отведения (сброса) сточных вод в централизованные системы водоотведения (в том числе дождевых, талых, инфильтрационных, поливомоечных и дренажных вод), если они предназначены для приема таких вод;</w:t>
            </w:r>
          </w:p>
          <w:p w:rsidR="001424EC" w:rsidRPr="001424EC" w:rsidRDefault="001424EC" w:rsidP="001424EC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1424EC">
              <w:rPr>
                <w:rFonts w:ascii="Times New Roman" w:hAnsi="Times New Roman" w:cs="Times New Roman"/>
              </w:rPr>
              <w:t>3)</w:t>
            </w:r>
            <w:r w:rsidRPr="001424EC">
              <w:rPr>
                <w:rFonts w:ascii="Times New Roman" w:hAnsi="Times New Roman" w:cs="Times New Roman"/>
                <w:lang w:val="en-US"/>
              </w:rPr>
              <w:t> </w:t>
            </w:r>
            <w:r w:rsidRPr="001424EC">
              <w:rPr>
                <w:rFonts w:ascii="Times New Roman" w:hAnsi="Times New Roman" w:cs="Times New Roman"/>
              </w:rPr>
              <w:t>локальные очистные сооружения для очистки сточных вод (в том числе дождевых, талых, инфильтрационных, поливомоечных и дренажных вод), обеспечивающие их очистку исходя из нормативов, установленных в соответствии с требованиями законодательства в области охраны окружающей среды и настоящего Кодекса;</w:t>
            </w:r>
          </w:p>
          <w:p w:rsidR="001424EC" w:rsidRPr="001424EC" w:rsidRDefault="001424EC" w:rsidP="001424EC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1424EC">
              <w:rPr>
                <w:rFonts w:ascii="Times New Roman" w:hAnsi="Times New Roman" w:cs="Times New Roman"/>
              </w:rPr>
              <w:t>4)</w:t>
            </w:r>
            <w:r w:rsidRPr="001424EC">
              <w:rPr>
                <w:rFonts w:ascii="Times New Roman" w:hAnsi="Times New Roman" w:cs="Times New Roman"/>
                <w:lang w:val="en-US"/>
              </w:rPr>
              <w:t> </w:t>
            </w:r>
            <w:r w:rsidRPr="001424EC">
              <w:rPr>
                <w:rFonts w:ascii="Times New Roman" w:hAnsi="Times New Roman" w:cs="Times New Roman"/>
              </w:rPr>
              <w:t>сооружения для сбора отходов производства и потребления, а также сооружения и системы для отведения (сброса) сточных вод (в том числе дождевых, талых, инфильтрационных, поливомоечных и дренажных вод) в приемники, изготовленные из водонепроницаемых материалов;</w:t>
            </w:r>
          </w:p>
          <w:p w:rsidR="001424EC" w:rsidRPr="001424EC" w:rsidRDefault="001424EC" w:rsidP="001424EC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1424EC">
              <w:rPr>
                <w:rFonts w:ascii="Times New Roman" w:hAnsi="Times New Roman" w:cs="Times New Roman"/>
              </w:rPr>
              <w:t>5)</w:t>
            </w:r>
            <w:r w:rsidRPr="001424EC">
              <w:rPr>
                <w:rFonts w:ascii="Times New Roman" w:hAnsi="Times New Roman" w:cs="Times New Roman"/>
                <w:lang w:val="en-US"/>
              </w:rPr>
              <w:t> </w:t>
            </w:r>
            <w:r w:rsidRPr="001424EC">
              <w:rPr>
                <w:rFonts w:ascii="Times New Roman" w:hAnsi="Times New Roman" w:cs="Times New Roman"/>
              </w:rPr>
              <w:t>сооружения, обеспечивающие защиту водных объектов и прилегающих к ним территорий от разливов нефти и нефтепродуктов и иного негативного воздействия на окружающую среду.</w:t>
            </w:r>
          </w:p>
          <w:p w:rsidR="001424EC" w:rsidRPr="001424EC" w:rsidRDefault="001424EC" w:rsidP="001424EC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1424EC">
              <w:rPr>
                <w:rFonts w:ascii="Times New Roman" w:hAnsi="Times New Roman" w:cs="Times New Roman"/>
              </w:rPr>
              <w:t>4.</w:t>
            </w:r>
            <w:r w:rsidRPr="001424EC">
              <w:rPr>
                <w:rFonts w:ascii="Times New Roman" w:hAnsi="Times New Roman" w:cs="Times New Roman"/>
                <w:lang w:val="en-US"/>
              </w:rPr>
              <w:t> </w:t>
            </w:r>
            <w:proofErr w:type="gramStart"/>
            <w:r w:rsidRPr="001424EC">
              <w:rPr>
                <w:rFonts w:ascii="Times New Roman" w:hAnsi="Times New Roman" w:cs="Times New Roman"/>
              </w:rPr>
              <w:t xml:space="preserve">В отношении территорий ведения гражданами садоводства или огородничества для собственных нужд, размещенных в границах </w:t>
            </w:r>
            <w:proofErr w:type="spellStart"/>
            <w:r w:rsidRPr="001424EC">
              <w:rPr>
                <w:rFonts w:ascii="Times New Roman" w:hAnsi="Times New Roman" w:cs="Times New Roman"/>
              </w:rPr>
              <w:t>водоохранных</w:t>
            </w:r>
            <w:proofErr w:type="spellEnd"/>
            <w:r w:rsidRPr="001424EC">
              <w:rPr>
                <w:rFonts w:ascii="Times New Roman" w:hAnsi="Times New Roman" w:cs="Times New Roman"/>
              </w:rPr>
              <w:t xml:space="preserve"> зон и не оборудованных сооружениями для очистки сточных вод, до момента их оборудования такими сооружениями и (или) подключения к системам, </w:t>
            </w:r>
            <w:r w:rsidRPr="001424EC">
              <w:rPr>
                <w:rFonts w:ascii="Times New Roman" w:hAnsi="Times New Roman" w:cs="Times New Roman"/>
              </w:rPr>
              <w:lastRenderedPageBreak/>
              <w:t>указанным в пункте 1 части 3 настоящей статьи, допускается применение приемников, изготовленных из водонепроницаемых материалов, предотвращающих поступление загрязняющих веществ, иных веществ и микроорганизмов в окружающую</w:t>
            </w:r>
            <w:proofErr w:type="gramEnd"/>
            <w:r w:rsidRPr="001424EC">
              <w:rPr>
                <w:rFonts w:ascii="Times New Roman" w:hAnsi="Times New Roman" w:cs="Times New Roman"/>
              </w:rPr>
              <w:t xml:space="preserve"> среду.</w:t>
            </w:r>
          </w:p>
          <w:p w:rsidR="001424EC" w:rsidRPr="001424EC" w:rsidRDefault="001424EC" w:rsidP="001424EC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1424EC">
              <w:rPr>
                <w:rFonts w:ascii="Times New Roman" w:hAnsi="Times New Roman" w:cs="Times New Roman"/>
              </w:rPr>
              <w:t>5.</w:t>
            </w:r>
            <w:r w:rsidRPr="001424EC">
              <w:rPr>
                <w:rFonts w:ascii="Times New Roman" w:hAnsi="Times New Roman" w:cs="Times New Roman"/>
                <w:lang w:val="en-US"/>
              </w:rPr>
              <w:t> </w:t>
            </w:r>
            <w:proofErr w:type="gramStart"/>
            <w:r w:rsidRPr="001424EC">
              <w:rPr>
                <w:rFonts w:ascii="Times New Roman" w:hAnsi="Times New Roman" w:cs="Times New Roman"/>
              </w:rPr>
              <w:t xml:space="preserve">На территориях, расположенных в границах </w:t>
            </w:r>
            <w:proofErr w:type="spellStart"/>
            <w:r w:rsidRPr="001424EC">
              <w:rPr>
                <w:rFonts w:ascii="Times New Roman" w:hAnsi="Times New Roman" w:cs="Times New Roman"/>
              </w:rPr>
              <w:t>водоохранных</w:t>
            </w:r>
            <w:proofErr w:type="spellEnd"/>
            <w:r w:rsidRPr="001424EC">
              <w:rPr>
                <w:rFonts w:ascii="Times New Roman" w:hAnsi="Times New Roman" w:cs="Times New Roman"/>
              </w:rPr>
              <w:t xml:space="preserve"> зон и занятых защитными лесами, особо защитными участками лесов, наряду с ограничениями, установленными частью 2 настоящей статьи, действуют ограничения, предусмотренные установленными лесным законодательством правовым режимом защитных лесов, правовым режимом особо защитных участков лесов.</w:t>
            </w:r>
            <w:proofErr w:type="gramEnd"/>
          </w:p>
          <w:p w:rsidR="001424EC" w:rsidRPr="001424EC" w:rsidRDefault="001424EC" w:rsidP="001424EC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1424EC">
              <w:rPr>
                <w:rFonts w:ascii="Times New Roman" w:hAnsi="Times New Roman" w:cs="Times New Roman"/>
              </w:rPr>
              <w:t>6.</w:t>
            </w:r>
            <w:r w:rsidRPr="001424EC">
              <w:rPr>
                <w:rFonts w:ascii="Times New Roman" w:hAnsi="Times New Roman" w:cs="Times New Roman"/>
                <w:lang w:val="en-US"/>
              </w:rPr>
              <w:t> </w:t>
            </w:r>
            <w:r w:rsidRPr="001424EC">
              <w:rPr>
                <w:rFonts w:ascii="Times New Roman" w:hAnsi="Times New Roman" w:cs="Times New Roman"/>
              </w:rPr>
              <w:t xml:space="preserve">Строительство, реконструкция и эксплуатация специализированных хранилищ </w:t>
            </w:r>
            <w:proofErr w:type="spellStart"/>
            <w:r w:rsidRPr="001424EC">
              <w:rPr>
                <w:rFonts w:ascii="Times New Roman" w:hAnsi="Times New Roman" w:cs="Times New Roman"/>
              </w:rPr>
              <w:t>агрохимикатов</w:t>
            </w:r>
            <w:proofErr w:type="spellEnd"/>
            <w:r w:rsidRPr="001424EC">
              <w:rPr>
                <w:rFonts w:ascii="Times New Roman" w:hAnsi="Times New Roman" w:cs="Times New Roman"/>
              </w:rPr>
              <w:t xml:space="preserve"> допускаются при условии оборудования таких хранилищ сооружениями и системами, предотвращающими загрязнение водных объектов.</w:t>
            </w:r>
          </w:p>
          <w:p w:rsidR="001424EC" w:rsidRPr="001424EC" w:rsidRDefault="001424EC" w:rsidP="001424EC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1424EC">
              <w:rPr>
                <w:rFonts w:ascii="Times New Roman" w:hAnsi="Times New Roman" w:cs="Times New Roman"/>
              </w:rPr>
              <w:t>7.</w:t>
            </w:r>
            <w:r w:rsidRPr="001424EC">
              <w:rPr>
                <w:rFonts w:ascii="Times New Roman" w:hAnsi="Times New Roman" w:cs="Times New Roman"/>
                <w:lang w:val="en-US"/>
              </w:rPr>
              <w:t> </w:t>
            </w:r>
            <w:r w:rsidRPr="001424EC">
              <w:rPr>
                <w:rFonts w:ascii="Times New Roman" w:hAnsi="Times New Roman" w:cs="Times New Roman"/>
              </w:rPr>
              <w:t>В границах прибрежных защитных полос, наряду с вышеперечисленными ограничениями, запрещается:</w:t>
            </w:r>
          </w:p>
          <w:p w:rsidR="001424EC" w:rsidRPr="001424EC" w:rsidRDefault="001424EC" w:rsidP="001424EC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1424EC">
              <w:rPr>
                <w:rFonts w:ascii="Times New Roman" w:hAnsi="Times New Roman" w:cs="Times New Roman"/>
              </w:rPr>
              <w:t>1)</w:t>
            </w:r>
            <w:r w:rsidRPr="001424EC">
              <w:rPr>
                <w:rFonts w:ascii="Times New Roman" w:hAnsi="Times New Roman" w:cs="Times New Roman"/>
                <w:lang w:val="en-US"/>
              </w:rPr>
              <w:t> </w:t>
            </w:r>
            <w:r w:rsidRPr="001424EC">
              <w:rPr>
                <w:rFonts w:ascii="Times New Roman" w:hAnsi="Times New Roman" w:cs="Times New Roman"/>
              </w:rPr>
              <w:t>распашка земель;</w:t>
            </w:r>
          </w:p>
          <w:p w:rsidR="001424EC" w:rsidRPr="001424EC" w:rsidRDefault="001424EC" w:rsidP="001424EC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1424EC">
              <w:rPr>
                <w:rFonts w:ascii="Times New Roman" w:hAnsi="Times New Roman" w:cs="Times New Roman"/>
              </w:rPr>
              <w:t>2) размещение отвалов размываемых грунтов;</w:t>
            </w:r>
          </w:p>
          <w:p w:rsidR="001424EC" w:rsidRPr="001424EC" w:rsidRDefault="001424EC" w:rsidP="001424EC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1424EC">
              <w:rPr>
                <w:rFonts w:ascii="Times New Roman" w:hAnsi="Times New Roman" w:cs="Times New Roman"/>
              </w:rPr>
              <w:t>3) выпас сельскохозяйственных животных и организация для них летних лагерей, ванн</w:t>
            </w:r>
            <w:proofErr w:type="gramStart"/>
            <w:r w:rsidRPr="001424EC">
              <w:rPr>
                <w:rFonts w:ascii="Times New Roman" w:hAnsi="Times New Roman" w:cs="Times New Roman"/>
              </w:rPr>
              <w:t>.»;</w:t>
            </w:r>
            <w:proofErr w:type="gramEnd"/>
          </w:p>
          <w:p w:rsidR="001424EC" w:rsidRPr="001424EC" w:rsidRDefault="001424EC" w:rsidP="001424EC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1424EC">
              <w:rPr>
                <w:rFonts w:ascii="Times New Roman" w:hAnsi="Times New Roman" w:cs="Times New Roman"/>
              </w:rPr>
              <w:t>2) статью 42 Правил изложить в следующей редакции:</w:t>
            </w:r>
          </w:p>
          <w:p w:rsidR="001424EC" w:rsidRPr="001424EC" w:rsidRDefault="001424EC" w:rsidP="001424EC">
            <w:pPr>
              <w:pStyle w:val="a4"/>
              <w:jc w:val="both"/>
              <w:rPr>
                <w:rFonts w:ascii="Times New Roman" w:hAnsi="Times New Roman" w:cs="Times New Roman"/>
                <w:b/>
              </w:rPr>
            </w:pPr>
            <w:r w:rsidRPr="001424EC">
              <w:rPr>
                <w:rFonts w:ascii="Times New Roman" w:hAnsi="Times New Roman" w:cs="Times New Roman"/>
                <w:b/>
              </w:rPr>
              <w:t>«Статья 42. Ограничения использования земельных участков и объектов капитального строительства в границах охранных зон стационарных пунктов наблюдений за состоянием окружающей природной среды, ее загрязнением</w:t>
            </w:r>
          </w:p>
          <w:p w:rsidR="001424EC" w:rsidRPr="001424EC" w:rsidRDefault="001424EC" w:rsidP="001424EC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1424EC">
              <w:rPr>
                <w:rFonts w:ascii="Times New Roman" w:hAnsi="Times New Roman" w:cs="Times New Roman"/>
              </w:rPr>
              <w:t>1. </w:t>
            </w:r>
            <w:proofErr w:type="gramStart"/>
            <w:r w:rsidRPr="001424EC">
              <w:rPr>
                <w:rFonts w:ascii="Times New Roman" w:hAnsi="Times New Roman" w:cs="Times New Roman"/>
              </w:rPr>
              <w:t xml:space="preserve">В соответствии с Положением об охранной зоне стационарных пунктов наблюдений за состоянием окружающей среды, ее загрязнением, утвержденным </w:t>
            </w:r>
            <w:r w:rsidRPr="001424EC">
              <w:rPr>
                <w:rFonts w:ascii="Times New Roman" w:hAnsi="Times New Roman" w:cs="Times New Roman"/>
              </w:rPr>
              <w:lastRenderedPageBreak/>
              <w:t>постановлением Правительства Российской Федерации от 17.03.2021 № 392, для стационарных пунктов наблюдений, расположенных на земельных участках, которые находятся в постоянном (бессрочном) пользовании организаций, подведомственных Федеральной службе по гидрометеорологии и мониторингу окружающей среды (далее - организации наблюдательной сети), или на части акватории водного объекта устанавливаются охранные</w:t>
            </w:r>
            <w:proofErr w:type="gramEnd"/>
            <w:r w:rsidRPr="001424EC">
              <w:rPr>
                <w:rFonts w:ascii="Times New Roman" w:hAnsi="Times New Roman" w:cs="Times New Roman"/>
              </w:rPr>
              <w:t xml:space="preserve"> зоны.</w:t>
            </w:r>
          </w:p>
          <w:p w:rsidR="001424EC" w:rsidRPr="001424EC" w:rsidRDefault="001424EC" w:rsidP="001424EC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1424EC">
              <w:rPr>
                <w:rFonts w:ascii="Times New Roman" w:hAnsi="Times New Roman" w:cs="Times New Roman"/>
              </w:rPr>
              <w:t>2. Охранная зона устанавливается на срок существования стационарного пункта наблюдений.</w:t>
            </w:r>
          </w:p>
          <w:p w:rsidR="001424EC" w:rsidRPr="001424EC" w:rsidRDefault="001424EC" w:rsidP="001424EC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1424EC">
              <w:rPr>
                <w:rFonts w:ascii="Times New Roman" w:hAnsi="Times New Roman" w:cs="Times New Roman"/>
              </w:rPr>
              <w:t>Основанием прекращения существования охранной зоны является прекращение деятельности стационарного пункта наблюдений.</w:t>
            </w:r>
          </w:p>
          <w:p w:rsidR="001424EC" w:rsidRPr="001424EC" w:rsidRDefault="001424EC" w:rsidP="001424EC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1424EC">
              <w:rPr>
                <w:rFonts w:ascii="Times New Roman" w:hAnsi="Times New Roman" w:cs="Times New Roman"/>
              </w:rPr>
              <w:t>Границы охранной зоны не изменяются после их установления.</w:t>
            </w:r>
          </w:p>
          <w:p w:rsidR="001424EC" w:rsidRPr="001424EC" w:rsidRDefault="001424EC" w:rsidP="001424EC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1424EC">
              <w:rPr>
                <w:rFonts w:ascii="Times New Roman" w:hAnsi="Times New Roman" w:cs="Times New Roman"/>
              </w:rPr>
              <w:t>3. Решение об установлении охранной зоны принимается территориальным органом Федеральной службы по гидрометеорологии и мониторингу окружающей среды по месту нахождения стационарного пункта наблюдений, для которого устанавливается охранная зона.</w:t>
            </w:r>
          </w:p>
          <w:p w:rsidR="001424EC" w:rsidRPr="001424EC" w:rsidRDefault="001424EC" w:rsidP="001424EC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1424EC">
              <w:rPr>
                <w:rFonts w:ascii="Times New Roman" w:hAnsi="Times New Roman" w:cs="Times New Roman"/>
              </w:rPr>
              <w:t>4. Предельные размеры охранной зоны составляют:</w:t>
            </w:r>
          </w:p>
          <w:p w:rsidR="001424EC" w:rsidRPr="001424EC" w:rsidRDefault="001424EC" w:rsidP="001424EC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1424EC">
              <w:rPr>
                <w:rFonts w:ascii="Times New Roman" w:hAnsi="Times New Roman" w:cs="Times New Roman"/>
              </w:rPr>
              <w:t>1) 100 метров во все стороны от места расположения приборов и оборудования стационарного пункта наблюдений - для стационарных пунктов наблюдений, на которых осуществляются гидрологические наблюдения или наблюдения за загрязнением атмосферного воздуха;</w:t>
            </w:r>
          </w:p>
          <w:p w:rsidR="001424EC" w:rsidRPr="001424EC" w:rsidRDefault="001424EC" w:rsidP="001424EC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1424EC">
              <w:rPr>
                <w:rFonts w:ascii="Times New Roman" w:hAnsi="Times New Roman" w:cs="Times New Roman"/>
              </w:rPr>
              <w:t>2) 200 метров - для стационарных пунктов наблюдений в случаях, не указанных в пункте 1 настоящей части.</w:t>
            </w:r>
          </w:p>
          <w:p w:rsidR="001424EC" w:rsidRPr="001424EC" w:rsidRDefault="001424EC" w:rsidP="001424EC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1424EC">
              <w:rPr>
                <w:rFonts w:ascii="Times New Roman" w:hAnsi="Times New Roman" w:cs="Times New Roman"/>
              </w:rPr>
              <w:t>5. В границах охранной зоны запрещается:</w:t>
            </w:r>
          </w:p>
          <w:p w:rsidR="001424EC" w:rsidRPr="001424EC" w:rsidRDefault="001424EC" w:rsidP="001424EC">
            <w:pPr>
              <w:pStyle w:val="a4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1424EC">
              <w:rPr>
                <w:rFonts w:ascii="Times New Roman" w:hAnsi="Times New Roman" w:cs="Times New Roman"/>
              </w:rPr>
              <w:t xml:space="preserve">1) строительство объектов </w:t>
            </w:r>
            <w:r w:rsidRPr="001424EC">
              <w:rPr>
                <w:rFonts w:ascii="Times New Roman" w:hAnsi="Times New Roman" w:cs="Times New Roman"/>
              </w:rPr>
              <w:lastRenderedPageBreak/>
              <w:t>капитального строительства, возведение некапитальных строений и сооружений, размещение предметов и материалов, посадка деревьев и кустарников (далее - препятствия) на расстоянии менее или равном 10-кратной высоте препятствия вокруг стационарного пункта наблюдений, а для препятствий, образующих непрерывную полосу с общей угловой шириной более 10 градусов,  - на расстоянии менее или равном 20-кратной максимальной высоте препятствия вокруг стационарного пункта наблюдений;</w:t>
            </w:r>
            <w:proofErr w:type="gramEnd"/>
          </w:p>
          <w:p w:rsidR="001424EC" w:rsidRPr="001424EC" w:rsidRDefault="001424EC" w:rsidP="001424EC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1424EC">
              <w:rPr>
                <w:rFonts w:ascii="Times New Roman" w:hAnsi="Times New Roman" w:cs="Times New Roman"/>
              </w:rPr>
              <w:t>2) размещение источников искажения температурно-влажностного режима атмосферного воздуха (теплотрассы, котельные, трубопроводы, бетонные, асфальтовые и иные искусственные площадки, искусственные водные объекты, оросительные и осушительные системы, открытые источники огня, дыма);</w:t>
            </w:r>
          </w:p>
          <w:p w:rsidR="001424EC" w:rsidRPr="001424EC" w:rsidRDefault="001424EC" w:rsidP="001424EC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1424EC">
              <w:rPr>
                <w:rFonts w:ascii="Times New Roman" w:hAnsi="Times New Roman" w:cs="Times New Roman"/>
              </w:rPr>
              <w:t xml:space="preserve">3) проведение горных, </w:t>
            </w:r>
            <w:proofErr w:type="spellStart"/>
            <w:proofErr w:type="gramStart"/>
            <w:r w:rsidRPr="001424EC">
              <w:rPr>
                <w:rFonts w:ascii="Times New Roman" w:hAnsi="Times New Roman" w:cs="Times New Roman"/>
              </w:rPr>
              <w:t>геолого-разведочных</w:t>
            </w:r>
            <w:proofErr w:type="spellEnd"/>
            <w:proofErr w:type="gramEnd"/>
            <w:r w:rsidRPr="001424EC">
              <w:rPr>
                <w:rFonts w:ascii="Times New Roman" w:hAnsi="Times New Roman" w:cs="Times New Roman"/>
              </w:rPr>
              <w:t xml:space="preserve"> и взрывных работ, а также земляных работ;</w:t>
            </w:r>
          </w:p>
          <w:p w:rsidR="001424EC" w:rsidRPr="001424EC" w:rsidRDefault="001424EC" w:rsidP="001424EC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1424EC">
              <w:rPr>
                <w:rFonts w:ascii="Times New Roman" w:hAnsi="Times New Roman" w:cs="Times New Roman"/>
              </w:rPr>
              <w:t>4) организация стоянки автомобильного и (или) водного транспорта, других механизмов, сооружение причалов и пристаней;</w:t>
            </w:r>
          </w:p>
          <w:p w:rsidR="001424EC" w:rsidRPr="001424EC" w:rsidRDefault="001424EC" w:rsidP="001424EC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1424EC">
              <w:rPr>
                <w:rFonts w:ascii="Times New Roman" w:hAnsi="Times New Roman" w:cs="Times New Roman"/>
              </w:rPr>
              <w:t>5) размещение источников электромагнитного и (или) иного излучения, создающего помехи для получения достоверной информации о состоянии окружающей среды, ее загрязнении, а также стационарные и передвижные источники загрязнения атмосферного воздуха;</w:t>
            </w:r>
          </w:p>
          <w:p w:rsidR="001424EC" w:rsidRPr="001424EC" w:rsidRDefault="001424EC" w:rsidP="001424EC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1424EC">
              <w:rPr>
                <w:rFonts w:ascii="Times New Roman" w:hAnsi="Times New Roman" w:cs="Times New Roman"/>
              </w:rPr>
              <w:t>6) складирование удобрений, отходов производства и потребления.</w:t>
            </w:r>
          </w:p>
          <w:p w:rsidR="001424EC" w:rsidRPr="001424EC" w:rsidRDefault="001424EC" w:rsidP="001424EC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1424EC">
              <w:rPr>
                <w:rFonts w:ascii="Times New Roman" w:hAnsi="Times New Roman" w:cs="Times New Roman"/>
              </w:rPr>
              <w:t xml:space="preserve">6. Ограничения использования земельных участков, предусмотренные частью 5 настоящей статьи, являются едиными для всех охранных зон </w:t>
            </w:r>
            <w:r w:rsidRPr="001424EC">
              <w:rPr>
                <w:rFonts w:ascii="Times New Roman" w:hAnsi="Times New Roman" w:cs="Times New Roman"/>
              </w:rPr>
              <w:lastRenderedPageBreak/>
              <w:t>и не могут меняться в зависимости от характеристик стационарного пункта наблюдений или территории, применительно к которым устанавливается охранная зона, за исключением случая, установленного частью 7 настоящей статьи.</w:t>
            </w:r>
          </w:p>
          <w:p w:rsidR="001424EC" w:rsidRPr="001424EC" w:rsidRDefault="001424EC" w:rsidP="001424EC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1424EC">
              <w:rPr>
                <w:rFonts w:ascii="Times New Roman" w:hAnsi="Times New Roman" w:cs="Times New Roman"/>
              </w:rPr>
              <w:t>7. </w:t>
            </w:r>
            <w:proofErr w:type="gramStart"/>
            <w:r w:rsidRPr="001424EC">
              <w:rPr>
                <w:rFonts w:ascii="Times New Roman" w:hAnsi="Times New Roman" w:cs="Times New Roman"/>
              </w:rPr>
              <w:t>При производстве гидрологических и морских гидрометеорологических наблюдений наряду с ограничениями, предусмотренными частью 5 настоящей статьи, в границах охранной зоны запрещаются швартовка судов, установка водозаборов и водосбросов, бросание якорей, прохождение с отданными якорями, цепями, лотами, волокушами и тралами, сооружение волноломов, проведение водолазных работ, дноуглубительных работ (за исключением работ по содержанию внутренних водных путей), землечерпательных работ и намыв берега, добыча (вылов) водных</w:t>
            </w:r>
            <w:proofErr w:type="gramEnd"/>
            <w:r w:rsidRPr="001424EC">
              <w:rPr>
                <w:rFonts w:ascii="Times New Roman" w:hAnsi="Times New Roman" w:cs="Times New Roman"/>
              </w:rPr>
              <w:t xml:space="preserve"> биологических ресурсов.</w:t>
            </w:r>
          </w:p>
          <w:p w:rsidR="001424EC" w:rsidRPr="001424EC" w:rsidRDefault="001424EC" w:rsidP="001424EC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1424EC">
              <w:rPr>
                <w:rFonts w:ascii="Times New Roman" w:hAnsi="Times New Roman" w:cs="Times New Roman"/>
              </w:rPr>
              <w:t>8. В пределах охранной зоны не допускается выделение 2 или более территорий (</w:t>
            </w:r>
            <w:proofErr w:type="spellStart"/>
            <w:r w:rsidRPr="001424EC">
              <w:rPr>
                <w:rFonts w:ascii="Times New Roman" w:hAnsi="Times New Roman" w:cs="Times New Roman"/>
              </w:rPr>
              <w:t>подзон</w:t>
            </w:r>
            <w:proofErr w:type="spellEnd"/>
            <w:r w:rsidRPr="001424EC">
              <w:rPr>
                <w:rFonts w:ascii="Times New Roman" w:hAnsi="Times New Roman" w:cs="Times New Roman"/>
              </w:rPr>
              <w:t>), в отношении которых устанавливаются различные ограничения использования земельных участков.</w:t>
            </w:r>
          </w:p>
          <w:p w:rsidR="001424EC" w:rsidRPr="001424EC" w:rsidRDefault="001424EC" w:rsidP="001424EC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1424EC">
              <w:rPr>
                <w:rFonts w:ascii="Times New Roman" w:hAnsi="Times New Roman" w:cs="Times New Roman"/>
              </w:rPr>
              <w:t>9. Соблюдение установленных в границах охранных зон ограничений является обязательным при использовании земельных участков и водных объектов</w:t>
            </w:r>
            <w:proofErr w:type="gramStart"/>
            <w:r w:rsidRPr="001424EC">
              <w:rPr>
                <w:rFonts w:ascii="Times New Roman" w:hAnsi="Times New Roman" w:cs="Times New Roman"/>
              </w:rPr>
              <w:t>.».</w:t>
            </w:r>
            <w:proofErr w:type="gramEnd"/>
          </w:p>
          <w:p w:rsidR="00C26225" w:rsidRPr="001424EC" w:rsidRDefault="00C26225" w:rsidP="00C262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</w:tcPr>
          <w:p w:rsidR="002C4DA7" w:rsidRDefault="002C4DA7" w:rsidP="002C4D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163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Учесть поступившее предложение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поскольку оно направлено на приведение проекта в соответствие с требованиями действующего федерального законодательства</w:t>
            </w:r>
          </w:p>
        </w:tc>
        <w:tc>
          <w:tcPr>
            <w:tcW w:w="2262" w:type="dxa"/>
          </w:tcPr>
          <w:p w:rsidR="002C4DA7" w:rsidRDefault="002C4DA7" w:rsidP="002C4D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163A">
              <w:rPr>
                <w:rFonts w:ascii="Times New Roman" w:hAnsi="Times New Roman" w:cs="Times New Roman"/>
                <w:sz w:val="24"/>
                <w:szCs w:val="24"/>
              </w:rPr>
              <w:t>Рекомендовать принять проект с учетом поступившего предложения</w:t>
            </w:r>
          </w:p>
        </w:tc>
      </w:tr>
      <w:tr w:rsidR="00001EAA" w:rsidTr="007414A3">
        <w:tc>
          <w:tcPr>
            <w:tcW w:w="9345" w:type="dxa"/>
            <w:gridSpan w:val="4"/>
          </w:tcPr>
          <w:p w:rsidR="00001EAA" w:rsidRDefault="00001EAA" w:rsidP="00001E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DB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Предложения, поступившие от иных участников публичных слушаний</w:t>
            </w:r>
          </w:p>
        </w:tc>
      </w:tr>
      <w:tr w:rsidR="00001EAA" w:rsidTr="00ED5DB9">
        <w:tc>
          <w:tcPr>
            <w:tcW w:w="562" w:type="dxa"/>
          </w:tcPr>
          <w:p w:rsidR="00001EAA" w:rsidRDefault="00001EAA" w:rsidP="00001E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001EAA" w:rsidRDefault="00001EAA" w:rsidP="00001E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  <w:tc>
          <w:tcPr>
            <w:tcW w:w="3119" w:type="dxa"/>
          </w:tcPr>
          <w:p w:rsidR="00001EAA" w:rsidRDefault="00001EAA" w:rsidP="00001E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2" w:type="dxa"/>
          </w:tcPr>
          <w:p w:rsidR="00001EAA" w:rsidRDefault="00001EAA" w:rsidP="00001E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D5DB9" w:rsidRDefault="00ED5DB9" w:rsidP="00BF242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D5DB9" w:rsidRDefault="00ED5DB9" w:rsidP="00BF242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D5DB9" w:rsidRDefault="00ED5DB9" w:rsidP="000B6B9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сельского поселения </w:t>
      </w:r>
      <w:r w:rsidR="00F62DA8">
        <w:rPr>
          <w:rFonts w:ascii="Times New Roman" w:hAnsi="Times New Roman" w:cs="Times New Roman"/>
          <w:sz w:val="24"/>
          <w:szCs w:val="24"/>
        </w:rPr>
        <w:t>Старое Вечканово</w:t>
      </w:r>
    </w:p>
    <w:p w:rsidR="00ED5DB9" w:rsidRDefault="00ED5DB9" w:rsidP="003948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r w:rsidR="00C26225">
        <w:rPr>
          <w:rFonts w:ascii="Times New Roman" w:hAnsi="Times New Roman" w:cs="Times New Roman"/>
          <w:sz w:val="24"/>
          <w:szCs w:val="24"/>
        </w:rPr>
        <w:t>Исаклинский</w:t>
      </w:r>
    </w:p>
    <w:p w:rsidR="00ED5DB9" w:rsidRPr="00BF2424" w:rsidRDefault="00ED5DB9" w:rsidP="003948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Самарской области</w:t>
      </w:r>
      <w:r w:rsidR="00551CD5">
        <w:rPr>
          <w:rFonts w:ascii="Times New Roman" w:hAnsi="Times New Roman" w:cs="Times New Roman"/>
          <w:sz w:val="24"/>
          <w:szCs w:val="24"/>
        </w:rPr>
        <w:tab/>
      </w:r>
      <w:r w:rsidR="00551CD5">
        <w:rPr>
          <w:rFonts w:ascii="Times New Roman" w:hAnsi="Times New Roman" w:cs="Times New Roman"/>
          <w:sz w:val="24"/>
          <w:szCs w:val="24"/>
        </w:rPr>
        <w:tab/>
      </w:r>
      <w:r w:rsidR="00551CD5">
        <w:rPr>
          <w:rFonts w:ascii="Times New Roman" w:hAnsi="Times New Roman" w:cs="Times New Roman"/>
          <w:sz w:val="24"/>
          <w:szCs w:val="24"/>
        </w:rPr>
        <w:tab/>
      </w:r>
      <w:r w:rsidR="00551CD5">
        <w:rPr>
          <w:rFonts w:ascii="Times New Roman" w:hAnsi="Times New Roman" w:cs="Times New Roman"/>
          <w:sz w:val="24"/>
          <w:szCs w:val="24"/>
        </w:rPr>
        <w:tab/>
      </w:r>
      <w:r w:rsidR="00551CD5">
        <w:rPr>
          <w:rFonts w:ascii="Times New Roman" w:hAnsi="Times New Roman" w:cs="Times New Roman"/>
          <w:sz w:val="24"/>
          <w:szCs w:val="24"/>
        </w:rPr>
        <w:tab/>
      </w:r>
      <w:r w:rsidR="00551CD5">
        <w:rPr>
          <w:rFonts w:ascii="Times New Roman" w:hAnsi="Times New Roman" w:cs="Times New Roman"/>
          <w:sz w:val="24"/>
          <w:szCs w:val="24"/>
        </w:rPr>
        <w:tab/>
      </w:r>
      <w:r w:rsidR="00551CD5">
        <w:rPr>
          <w:rFonts w:ascii="Times New Roman" w:hAnsi="Times New Roman" w:cs="Times New Roman"/>
          <w:sz w:val="24"/>
          <w:szCs w:val="24"/>
        </w:rPr>
        <w:tab/>
      </w:r>
      <w:r w:rsidR="00551CD5">
        <w:rPr>
          <w:rFonts w:ascii="Times New Roman" w:hAnsi="Times New Roman" w:cs="Times New Roman"/>
          <w:sz w:val="24"/>
          <w:szCs w:val="24"/>
        </w:rPr>
        <w:tab/>
      </w:r>
      <w:r w:rsidR="00F62DA8" w:rsidRPr="00F62DA8">
        <w:rPr>
          <w:rFonts w:ascii="Times New Roman" w:hAnsi="Times New Roman" w:cs="Times New Roman"/>
          <w:sz w:val="24"/>
          <w:szCs w:val="24"/>
        </w:rPr>
        <w:t>А.Н. Барышев</w:t>
      </w:r>
    </w:p>
    <w:sectPr w:rsidR="00ED5DB9" w:rsidRPr="00BF2424" w:rsidSect="00AB08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11545"/>
    <w:rsid w:val="00001EAA"/>
    <w:rsid w:val="000B6B96"/>
    <w:rsid w:val="000D769C"/>
    <w:rsid w:val="0011088A"/>
    <w:rsid w:val="001424EC"/>
    <w:rsid w:val="001B274C"/>
    <w:rsid w:val="001C10AF"/>
    <w:rsid w:val="002B2334"/>
    <w:rsid w:val="002C4DA7"/>
    <w:rsid w:val="0032789A"/>
    <w:rsid w:val="00394839"/>
    <w:rsid w:val="003B3782"/>
    <w:rsid w:val="00472C9B"/>
    <w:rsid w:val="00551CD5"/>
    <w:rsid w:val="005C6D07"/>
    <w:rsid w:val="005F5DEA"/>
    <w:rsid w:val="00604FBB"/>
    <w:rsid w:val="00611545"/>
    <w:rsid w:val="00621337"/>
    <w:rsid w:val="0064441C"/>
    <w:rsid w:val="006D4509"/>
    <w:rsid w:val="006F6FBD"/>
    <w:rsid w:val="007078F1"/>
    <w:rsid w:val="00792401"/>
    <w:rsid w:val="007E768E"/>
    <w:rsid w:val="008D1758"/>
    <w:rsid w:val="009836FC"/>
    <w:rsid w:val="009A6C40"/>
    <w:rsid w:val="00A04B22"/>
    <w:rsid w:val="00A45D0B"/>
    <w:rsid w:val="00A50772"/>
    <w:rsid w:val="00A64EA0"/>
    <w:rsid w:val="00AB08F4"/>
    <w:rsid w:val="00B669EE"/>
    <w:rsid w:val="00BF2424"/>
    <w:rsid w:val="00C26225"/>
    <w:rsid w:val="00C771D8"/>
    <w:rsid w:val="00DC6F06"/>
    <w:rsid w:val="00E5163A"/>
    <w:rsid w:val="00E55664"/>
    <w:rsid w:val="00E9444A"/>
    <w:rsid w:val="00ED5DB9"/>
    <w:rsid w:val="00EE0C5C"/>
    <w:rsid w:val="00F24C3D"/>
    <w:rsid w:val="00F62DA8"/>
    <w:rsid w:val="00F833CF"/>
    <w:rsid w:val="00FD65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08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D5DB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424EC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722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2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8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1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9</Pages>
  <Words>2104</Words>
  <Characters>11996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Лопатин Игорь Владимирович</dc:creator>
  <cp:keywords/>
  <dc:description/>
  <cp:lastModifiedBy>user</cp:lastModifiedBy>
  <cp:revision>29</cp:revision>
  <cp:lastPrinted>2023-07-20T12:11:00Z</cp:lastPrinted>
  <dcterms:created xsi:type="dcterms:W3CDTF">2020-10-22T06:19:00Z</dcterms:created>
  <dcterms:modified xsi:type="dcterms:W3CDTF">2023-07-20T12:22:00Z</dcterms:modified>
</cp:coreProperties>
</file>