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Pr="00D734E8" w:rsidRDefault="00D734E8" w:rsidP="00D734E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4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вопросов для участников публичных консультаций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34E8" w:rsidRPr="00D734E8" w:rsidRDefault="00D734E8" w:rsidP="00D7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E8">
        <w:rPr>
          <w:rFonts w:ascii="Times New Roman" w:hAnsi="Times New Roman"/>
          <w:sz w:val="28"/>
          <w:szCs w:val="28"/>
        </w:rPr>
        <w:t>Наименование проекта муниципального нормативного правового акта: Постановление Администрации муниципального района Исаклинский Самарской области от 06.12.2013 года № 1026 «Об утверждении Порядка организации и проведения ярмарок на территории муниципального района Исаклинский Самарской области»</w:t>
      </w:r>
    </w:p>
    <w:p w:rsidR="00D734E8" w:rsidRPr="00D734E8" w:rsidRDefault="00D734E8" w:rsidP="00D7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E8">
        <w:rPr>
          <w:rFonts w:ascii="Times New Roman" w:hAnsi="Times New Roman"/>
          <w:sz w:val="28"/>
          <w:szCs w:val="28"/>
        </w:rPr>
        <w:t>Разработчик проекта: Управление экономического развития, инвестиций и финансами администрации муниципального района  Исаклинский  (далее – УЭРИИФ)</w:t>
      </w:r>
    </w:p>
    <w:p w:rsidR="00D734E8" w:rsidRPr="00D734E8" w:rsidRDefault="00D734E8" w:rsidP="00D7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E8">
        <w:rPr>
          <w:rFonts w:ascii="Times New Roman" w:hAnsi="Times New Roman"/>
          <w:sz w:val="28"/>
          <w:szCs w:val="28"/>
        </w:rPr>
        <w:t xml:space="preserve">Контактное лицо: Терентьева Лариса Александровна ведущий специалист по потребительскому рынку и ценовой политики, электронная почта </w:t>
      </w:r>
      <w:hyperlink r:id="rId5" w:history="1">
        <w:r w:rsidRPr="00D734E8">
          <w:rPr>
            <w:rStyle w:val="a3"/>
            <w:rFonts w:ascii="Times New Roman" w:hAnsi="Times New Roman"/>
            <w:sz w:val="28"/>
            <w:szCs w:val="28"/>
          </w:rPr>
          <w:t>isakeconomi@samtel.ru</w:t>
        </w:r>
      </w:hyperlink>
      <w:r w:rsidRPr="00D734E8">
        <w:rPr>
          <w:rFonts w:ascii="Times New Roman" w:hAnsi="Times New Roman"/>
          <w:sz w:val="28"/>
          <w:szCs w:val="28"/>
        </w:rPr>
        <w:t>, тел. 8(84654)2-12-08, 8(84654)2-14-71.</w:t>
      </w:r>
    </w:p>
    <w:p w:rsidR="00D734E8" w:rsidRPr="00D734E8" w:rsidRDefault="00D734E8" w:rsidP="00D7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E8">
        <w:rPr>
          <w:rFonts w:ascii="Times New Roman" w:hAnsi="Times New Roman"/>
          <w:sz w:val="28"/>
          <w:szCs w:val="28"/>
        </w:rPr>
        <w:t xml:space="preserve">Пожалуйста,  заполните  и направьте  данную  форму  </w:t>
      </w:r>
      <w:r w:rsidR="00702C98" w:rsidRPr="00D734E8">
        <w:rPr>
          <w:rFonts w:ascii="Times New Roman" w:hAnsi="Times New Roman"/>
          <w:sz w:val="28"/>
          <w:szCs w:val="28"/>
        </w:rPr>
        <w:t>не позднее 7 апреля 2017 года</w:t>
      </w:r>
      <w:r w:rsidR="00702C98">
        <w:rPr>
          <w:rFonts w:ascii="Times New Roman" w:hAnsi="Times New Roman"/>
          <w:sz w:val="28"/>
          <w:szCs w:val="28"/>
        </w:rPr>
        <w:t xml:space="preserve"> </w:t>
      </w:r>
      <w:r w:rsidRPr="00D734E8">
        <w:rPr>
          <w:rFonts w:ascii="Times New Roman" w:hAnsi="Times New Roman"/>
          <w:sz w:val="28"/>
          <w:szCs w:val="28"/>
        </w:rPr>
        <w:t xml:space="preserve">по электронной почте на </w:t>
      </w:r>
      <w:hyperlink r:id="rId6" w:history="1">
        <w:r w:rsidRPr="00D734E8">
          <w:rPr>
            <w:rStyle w:val="a3"/>
            <w:rFonts w:ascii="Times New Roman" w:hAnsi="Times New Roman"/>
            <w:sz w:val="28"/>
            <w:szCs w:val="28"/>
          </w:rPr>
          <w:t>isakeconomi@samtel.ru</w:t>
        </w:r>
      </w:hyperlink>
      <w:r w:rsidR="00702C98">
        <w:rPr>
          <w:rFonts w:ascii="Times New Roman" w:hAnsi="Times New Roman"/>
          <w:sz w:val="28"/>
          <w:szCs w:val="28"/>
        </w:rPr>
        <w:t xml:space="preserve"> или по </w:t>
      </w:r>
      <w:r w:rsidRPr="00D734E8">
        <w:rPr>
          <w:rFonts w:ascii="Times New Roman" w:hAnsi="Times New Roman"/>
          <w:sz w:val="28"/>
          <w:szCs w:val="28"/>
        </w:rPr>
        <w:t>адрес</w:t>
      </w:r>
      <w:r w:rsidR="00702C98">
        <w:rPr>
          <w:rFonts w:ascii="Times New Roman" w:hAnsi="Times New Roman"/>
          <w:sz w:val="28"/>
          <w:szCs w:val="28"/>
        </w:rPr>
        <w:t>у</w:t>
      </w:r>
      <w:r w:rsidRPr="00D734E8">
        <w:rPr>
          <w:rFonts w:ascii="Times New Roman" w:hAnsi="Times New Roman"/>
          <w:sz w:val="28"/>
          <w:szCs w:val="28"/>
        </w:rPr>
        <w:t xml:space="preserve"> 446570, Самарская область, Исаклинский район, с.Исаклы, ул</w:t>
      </w:r>
      <w:proofErr w:type="gramStart"/>
      <w:r w:rsidRPr="00D734E8">
        <w:rPr>
          <w:rFonts w:ascii="Times New Roman" w:hAnsi="Times New Roman"/>
          <w:sz w:val="28"/>
          <w:szCs w:val="28"/>
        </w:rPr>
        <w:t>.К</w:t>
      </w:r>
      <w:proofErr w:type="gramEnd"/>
      <w:r w:rsidRPr="00D734E8">
        <w:rPr>
          <w:rFonts w:ascii="Times New Roman" w:hAnsi="Times New Roman"/>
          <w:sz w:val="28"/>
          <w:szCs w:val="28"/>
        </w:rPr>
        <w:t>уйбышевская, 75А</w:t>
      </w:r>
      <w:r w:rsidR="00702C98">
        <w:rPr>
          <w:rFonts w:ascii="Times New Roman" w:hAnsi="Times New Roman"/>
          <w:sz w:val="28"/>
          <w:szCs w:val="28"/>
        </w:rPr>
        <w:t>.</w:t>
      </w:r>
    </w:p>
    <w:p w:rsidR="00D734E8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E8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>Информация об участнике публичных консультаций: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Контактный телефон, </w:t>
      </w:r>
      <w:r w:rsidRPr="007956A6">
        <w:rPr>
          <w:rFonts w:ascii="Times New Roman" w:hAnsi="Times New Roman"/>
          <w:sz w:val="24"/>
          <w:szCs w:val="24"/>
          <w:lang w:val="en-US"/>
        </w:rPr>
        <w:t>e</w:t>
      </w:r>
      <w:r w:rsidRPr="007956A6">
        <w:rPr>
          <w:rFonts w:ascii="Times New Roman" w:hAnsi="Times New Roman"/>
          <w:sz w:val="24"/>
          <w:szCs w:val="24"/>
        </w:rPr>
        <w:t>-</w:t>
      </w:r>
      <w:r w:rsidRPr="007956A6">
        <w:rPr>
          <w:rFonts w:ascii="Times New Roman" w:hAnsi="Times New Roman"/>
          <w:sz w:val="24"/>
          <w:szCs w:val="24"/>
          <w:lang w:val="en-US"/>
        </w:rPr>
        <w:t>mail</w:t>
      </w:r>
      <w:r w:rsidRPr="007956A6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аименование </w:t>
      </w:r>
      <w:r w:rsidRPr="007956A6">
        <w:rPr>
          <w:rFonts w:ascii="Times New Roman" w:hAnsi="Times New Roman"/>
          <w:sz w:val="24"/>
          <w:szCs w:val="24"/>
        </w:rPr>
        <w:t xml:space="preserve"> организации 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1.  На  решение  какой проблемы, на Ваш взгляд, направлено предлагаемое регулирование? Актуальна ли данная проблема сегодня?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2.  Насколько цель предлагаемого регулирования соотносится с проблемой, на   решение   которой   оно  направлено?  Достигнет  ли,  на  Ваш  взгляд, предлагаемое  нормативное  правовое регулирование тех целей, </w:t>
      </w:r>
      <w:proofErr w:type="gramStart"/>
      <w:r w:rsidRPr="007956A6">
        <w:rPr>
          <w:rFonts w:ascii="Times New Roman" w:hAnsi="Times New Roman"/>
          <w:sz w:val="24"/>
          <w:szCs w:val="24"/>
        </w:rPr>
        <w:t>на</w:t>
      </w:r>
      <w:proofErr w:type="gramEnd"/>
      <w:r w:rsidRPr="007956A6">
        <w:rPr>
          <w:rFonts w:ascii="Times New Roman" w:hAnsi="Times New Roman"/>
          <w:sz w:val="24"/>
          <w:szCs w:val="24"/>
        </w:rPr>
        <w:t xml:space="preserve"> которое оно направлено?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3.   Является   ли  выбранный  вариант  решения  проблемы  оптимальным? Существуют  ли  иные  варианты достижения заявленных целей государственного регулирования?  Если  да,  приведите те, которые, по Вашему мнению, были бы менее затратны и (или) более эффективны.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4.   Какие, 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5.  Существуют  ли  в  предлагаемом проекте нормативного правового акта положения,  которые  необоснованно затрудняют ведение предпринимательской и инвестиционной  деятельности?  Приведите  обоснования по каждому указанному положению.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6.  К  каким  последствиям  может привести не достижение целей правового регулирования?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7.    Оцените    предполагаемые    издержки    и    выгоды    субъектов предпринимательской и инвестиционной деятельности, возникающие при введении предлагаемого регулирования.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8. 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9. 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10.  Какие,  на  Ваш  взгляд,  целесообразно  применить  исключения  по введению   регулирования   в   отношении  отдельных  групп  лиц?  Приведите соответствующее обоснование.</w:t>
      </w:r>
    </w:p>
    <w:p w:rsidR="006634FD" w:rsidRDefault="00D734E8" w:rsidP="00702C98">
      <w:pPr>
        <w:autoSpaceDE w:val="0"/>
        <w:autoSpaceDN w:val="0"/>
        <w:adjustRightInd w:val="0"/>
        <w:spacing w:after="0" w:line="240" w:lineRule="auto"/>
        <w:jc w:val="both"/>
      </w:pPr>
      <w:r w:rsidRPr="007956A6">
        <w:rPr>
          <w:rFonts w:ascii="Times New Roman" w:hAnsi="Times New Roman"/>
          <w:sz w:val="24"/>
          <w:szCs w:val="24"/>
        </w:rPr>
        <w:t xml:space="preserve">    11.   Иные   предложения   и  замечания,  которые,  по  Вашему  мнению, целесообразно учесть в рамках оценки регулирующего воздействия.</w:t>
      </w:r>
    </w:p>
    <w:sectPr w:rsidR="006634FD" w:rsidSect="00702C9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C0C"/>
    <w:multiLevelType w:val="hybridMultilevel"/>
    <w:tmpl w:val="6F08EBAA"/>
    <w:lvl w:ilvl="0" w:tplc="8CC26E2A">
      <w:start w:val="1"/>
      <w:numFmt w:val="decimal"/>
      <w:lvlText w:val="%1."/>
      <w:lvlJc w:val="left"/>
      <w:pPr>
        <w:ind w:left="1578" w:hanging="5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E8"/>
    <w:rsid w:val="006634FD"/>
    <w:rsid w:val="00702C98"/>
    <w:rsid w:val="00D734E8"/>
    <w:rsid w:val="00F4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34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73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keconomi@samtel.ru" TargetMode="Externa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2017-03-24T04:56:00Z</dcterms:created>
  <dcterms:modified xsi:type="dcterms:W3CDTF">2017-03-24T05:03:00Z</dcterms:modified>
</cp:coreProperties>
</file>