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4C" w:rsidRPr="00DE174C" w:rsidRDefault="00DE174C" w:rsidP="00DE1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4C">
        <w:rPr>
          <w:rFonts w:ascii="Times New Roman" w:hAnsi="Times New Roman" w:cs="Times New Roman"/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74C">
        <w:rPr>
          <w:rFonts w:ascii="Times New Roman" w:hAnsi="Times New Roman" w:cs="Times New Roman"/>
          <w:b/>
          <w:sz w:val="28"/>
          <w:szCs w:val="28"/>
        </w:rPr>
        <w:t>проверок при осуществлении Администрацией муниципального района Исаклинский Самарской области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Исаклинский Самарской области</w:t>
      </w:r>
    </w:p>
    <w:p w:rsidR="00DE174C" w:rsidRDefault="00DE174C" w:rsidP="00DE17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4C">
        <w:rPr>
          <w:rFonts w:ascii="Times New Roman" w:hAnsi="Times New Roman" w:cs="Times New Roman"/>
          <w:sz w:val="28"/>
          <w:szCs w:val="28"/>
        </w:rPr>
        <w:t xml:space="preserve">1. Поступление в орган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Исаклинский самарской области 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значении, искусственного дорожного сооружения. </w:t>
      </w:r>
      <w:bookmarkStart w:id="0" w:name="_GoBack"/>
      <w:bookmarkEnd w:id="0"/>
    </w:p>
    <w:p w:rsidR="00C65556" w:rsidRPr="00DE174C" w:rsidRDefault="00DE174C" w:rsidP="00DE17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4C">
        <w:rPr>
          <w:rFonts w:ascii="Times New Roman" w:hAnsi="Times New Roman" w:cs="Times New Roman"/>
          <w:sz w:val="28"/>
          <w:szCs w:val="28"/>
        </w:rPr>
        <w:t>2. Два и более дорожно-транспортных происшествия в течение тридцати календарных дней на объекте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Исаклинский Самарской области и (или) на одной и той же дороге местного значения муниципального района Исаклинский.</w:t>
      </w:r>
    </w:p>
    <w:sectPr w:rsidR="00C65556" w:rsidRPr="00DE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57"/>
    <w:rsid w:val="00C65556"/>
    <w:rsid w:val="00DE174C"/>
    <w:rsid w:val="00E5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2021-09-20T09:46:00Z</dcterms:created>
  <dcterms:modified xsi:type="dcterms:W3CDTF">2021-09-20T09:46:00Z</dcterms:modified>
</cp:coreProperties>
</file>