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5" w:rsidRPr="00097D95" w:rsidRDefault="00097D95" w:rsidP="00097D95">
      <w:pPr>
        <w:ind w:firstLine="0"/>
        <w:jc w:val="center"/>
        <w:rPr>
          <w:b/>
          <w:szCs w:val="28"/>
        </w:rPr>
      </w:pPr>
      <w:r w:rsidRPr="00097D95">
        <w:rPr>
          <w:b/>
          <w:szCs w:val="28"/>
        </w:rPr>
        <w:t>О проведении</w:t>
      </w:r>
    </w:p>
    <w:p w:rsidR="00097D95" w:rsidRPr="00097D95" w:rsidRDefault="00097D95" w:rsidP="00097D95">
      <w:pPr>
        <w:ind w:firstLine="0"/>
        <w:jc w:val="center"/>
        <w:rPr>
          <w:b/>
          <w:szCs w:val="28"/>
        </w:rPr>
      </w:pPr>
      <w:r w:rsidRPr="00097D95">
        <w:rPr>
          <w:b/>
          <w:szCs w:val="28"/>
        </w:rPr>
        <w:t>Всероссийского конкурса</w:t>
      </w:r>
    </w:p>
    <w:p w:rsidR="00097D95" w:rsidRPr="00097D95" w:rsidRDefault="00097D95" w:rsidP="00097D95">
      <w:pPr>
        <w:ind w:firstLine="0"/>
        <w:jc w:val="center"/>
        <w:rPr>
          <w:b/>
          <w:szCs w:val="28"/>
        </w:rPr>
      </w:pPr>
      <w:r w:rsidRPr="00097D95">
        <w:rPr>
          <w:b/>
          <w:szCs w:val="28"/>
        </w:rPr>
        <w:t>«Успех и безопасность - 2017»</w:t>
      </w:r>
    </w:p>
    <w:p w:rsidR="00097D95" w:rsidRDefault="00097D95" w:rsidP="00097D95">
      <w:pPr>
        <w:tabs>
          <w:tab w:val="left" w:pos="4035"/>
        </w:tabs>
        <w:ind w:firstLine="0"/>
        <w:jc w:val="left"/>
        <w:rPr>
          <w:szCs w:val="28"/>
        </w:rPr>
      </w:pPr>
    </w:p>
    <w:p w:rsidR="00097D95" w:rsidRDefault="00097D95" w:rsidP="00097D95">
      <w:pPr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 приказом Министерства труда и социальной защиты Российской Федерации (далее – Минтруд России) от 04.08.2014 № 516 «О проведении Всероссийского конкурса на лучшую организацию работ в области условий и охраны труда «Успех и безопасность» (далее – конкурс) и письмом Минтруда России от 14.08.2017  № 15-3/В-2151 начался прием заявок на участие в конкурсе 2017 года.</w:t>
      </w:r>
    </w:p>
    <w:p w:rsidR="00097D95" w:rsidRDefault="00097D95" w:rsidP="00097D9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 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 </w:t>
      </w:r>
    </w:p>
    <w:p w:rsidR="00097D95" w:rsidRDefault="00097D95" w:rsidP="00097D95">
      <w:pPr>
        <w:spacing w:line="360" w:lineRule="auto"/>
        <w:ind w:firstLine="709"/>
        <w:rPr>
          <w:szCs w:val="28"/>
        </w:rPr>
      </w:pPr>
      <w:r>
        <w:rPr>
          <w:szCs w:val="28"/>
        </w:rPr>
        <w:t>По результатам конкурса будут сформированы Всероссийские рейтинги юридических лиц по организации работ в области условий и охраны труда, а 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 соблюдением законодательства в области охраны труда.</w:t>
      </w:r>
    </w:p>
    <w:p w:rsidR="00097D95" w:rsidRDefault="00097D95" w:rsidP="00097D95">
      <w:pPr>
        <w:spacing w:line="360" w:lineRule="auto"/>
        <w:rPr>
          <w:rFonts w:eastAsia="Calibri" w:cs="Times New Roman"/>
          <w:color w:val="000000"/>
          <w:szCs w:val="28"/>
          <w:lang w:eastAsia="en-US" w:bidi="ar-SA"/>
        </w:rPr>
      </w:pPr>
      <w:r>
        <w:rPr>
          <w:rFonts w:eastAsia="Calibri" w:cs="Times New Roman"/>
          <w:szCs w:val="28"/>
          <w:lang w:eastAsia="ar-SA" w:bidi="ar-SA"/>
        </w:rPr>
        <w:t>Так, по данным Ассоциации «ЭТАЛОН» в</w:t>
      </w:r>
      <w:r>
        <w:rPr>
          <w:rFonts w:eastAsia="Calibri" w:cs="Times New Roman"/>
          <w:color w:val="000000"/>
          <w:szCs w:val="28"/>
          <w:lang w:eastAsia="en-US" w:bidi="ar-SA"/>
        </w:rPr>
        <w:t xml:space="preserve">о Всероссийском конкурсе </w:t>
      </w:r>
      <w:r>
        <w:rPr>
          <w:szCs w:val="28"/>
        </w:rPr>
        <w:t>«Успех и безопасность - 2016»</w:t>
      </w:r>
      <w:r>
        <w:rPr>
          <w:rFonts w:eastAsia="Calibri" w:cs="Times New Roman"/>
          <w:color w:val="000000"/>
          <w:szCs w:val="28"/>
          <w:lang w:eastAsia="en-US" w:bidi="ar-SA"/>
        </w:rPr>
        <w:t xml:space="preserve"> от Самарской области приняли участие            495 организаций (из них 138 муниципальных образований). </w:t>
      </w:r>
    </w:p>
    <w:p w:rsidR="00097D95" w:rsidRDefault="00097D95" w:rsidP="00097D95">
      <w:pPr>
        <w:spacing w:line="360" w:lineRule="auto"/>
      </w:pPr>
      <w:r>
        <w:rPr>
          <w:rFonts w:eastAsia="Calibri" w:cs="Times New Roman"/>
          <w:color w:val="000000"/>
          <w:szCs w:val="28"/>
          <w:lang w:eastAsia="en-US" w:bidi="ar-SA"/>
        </w:rPr>
        <w:t xml:space="preserve">Муниципальный район  Исаклинский стал победителем (занял первое место) Всероссийского конкурса «Успех и безопасность – 2016» в </w:t>
      </w:r>
      <w:r>
        <w:rPr>
          <w:rFonts w:eastAsia="Times New Roman" w:cs="Times New Roman"/>
          <w:color w:val="000000"/>
          <w:szCs w:val="28"/>
        </w:rPr>
        <w:t xml:space="preserve">номинации «Лучшее муниципальное образование в области охраны труда», возглавил  Всероссийский рейтинг муниципальных образований, характеризующий эффективность системы ведомственного контроля за соблюдением </w:t>
      </w:r>
      <w:r>
        <w:rPr>
          <w:rFonts w:eastAsia="Times New Roman" w:cs="Times New Roman"/>
          <w:color w:val="000000"/>
          <w:szCs w:val="28"/>
        </w:rPr>
        <w:lastRenderedPageBreak/>
        <w:t xml:space="preserve">законодательства в области охраны труда и  выполнения отдельных полномочий по государственному управлению охраной труда в муниципальном образовании и был награжден </w:t>
      </w:r>
      <w:r>
        <w:t xml:space="preserve">Медалью за 1 место и Дипломом </w:t>
      </w:r>
      <w:r>
        <w:rPr>
          <w:rFonts w:eastAsia="Times New Roman" w:cs="Times New Roman"/>
          <w:color w:val="000000"/>
          <w:szCs w:val="28"/>
        </w:rPr>
        <w:t xml:space="preserve">«Лучшее муниципальное образование в области охраны труда» </w:t>
      </w:r>
      <w:r>
        <w:t xml:space="preserve">Ассоциации </w:t>
      </w:r>
      <w:r>
        <w:rPr>
          <w:rFonts w:eastAsia="Calibri" w:cs="Times New Roman"/>
          <w:szCs w:val="28"/>
          <w:lang w:eastAsia="ar-SA" w:bidi="ar-SA"/>
        </w:rPr>
        <w:t>«ЭТАЛОН».</w:t>
      </w:r>
    </w:p>
    <w:p w:rsidR="00097D95" w:rsidRDefault="00097D95" w:rsidP="00097D95">
      <w:pPr>
        <w:widowControl/>
        <w:shd w:val="clear" w:color="auto" w:fill="FFFFFF"/>
        <w:suppressAutoHyphens w:val="0"/>
        <w:spacing w:line="360" w:lineRule="auto"/>
        <w:ind w:firstLine="56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Также в номинации «Лучшее муниципальное образование в области охраны труда» на уровне субъекта Российской Федерации  городской округ Тольятти</w:t>
      </w:r>
      <w:r>
        <w:rPr>
          <w:rFonts w:cs="Times New Roman"/>
          <w:color w:val="000000"/>
          <w:sz w:val="23"/>
          <w:szCs w:val="23"/>
        </w:rPr>
        <w:t xml:space="preserve">  </w:t>
      </w:r>
      <w:r>
        <w:rPr>
          <w:rFonts w:eastAsia="Times New Roman" w:cs="Times New Roman"/>
          <w:color w:val="000000"/>
          <w:szCs w:val="28"/>
        </w:rPr>
        <w:t xml:space="preserve">занял 5 место, муниципальный район </w:t>
      </w:r>
      <w:proofErr w:type="spellStart"/>
      <w:r>
        <w:rPr>
          <w:rFonts w:eastAsia="Times New Roman" w:cs="Times New Roman"/>
          <w:color w:val="000000"/>
          <w:szCs w:val="28"/>
        </w:rPr>
        <w:t>Похвистневский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– 14 место, муниципальный район </w:t>
      </w:r>
      <w:proofErr w:type="spellStart"/>
      <w:r>
        <w:rPr>
          <w:rFonts w:eastAsia="Times New Roman" w:cs="Times New Roman"/>
          <w:color w:val="000000"/>
          <w:szCs w:val="28"/>
        </w:rPr>
        <w:t>Шенталинский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– 16 место.</w:t>
      </w:r>
    </w:p>
    <w:p w:rsidR="00097D95" w:rsidRDefault="00097D95" w:rsidP="00097D9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Работы по организационно-техническому, научно-методическому и аналитическому сопровождению конкурса обеспечивает Межрегиональная Ассоциация содействия обеспечению безопасных условий труда «ЭТАЛОН» (далее – Ассоциация «ЭТАЛОН») (127055, г. Москва, ул. </w:t>
      </w:r>
      <w:proofErr w:type="spellStart"/>
      <w:r>
        <w:rPr>
          <w:szCs w:val="28"/>
        </w:rPr>
        <w:t>Новослободская</w:t>
      </w:r>
      <w:proofErr w:type="spellEnd"/>
      <w:r>
        <w:rPr>
          <w:szCs w:val="28"/>
        </w:rPr>
        <w:t xml:space="preserve">, д.26, стр.1; web-сайт </w:t>
      </w:r>
      <w:hyperlink r:id="rId4" w:history="1">
        <w:r>
          <w:rPr>
            <w:rStyle w:val="a3"/>
            <w:color w:val="000080"/>
            <w:szCs w:val="28"/>
          </w:rPr>
          <w:t>http://www.aetalon.ru</w:t>
        </w:r>
      </w:hyperlink>
      <w:r>
        <w:rPr>
          <w:szCs w:val="28"/>
        </w:rPr>
        <w:t xml:space="preserve">, тел./факс: 8(495)411-09-98,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kot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aetalon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097D95" w:rsidRDefault="00097D95" w:rsidP="00097D9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Для участия в конкурсе необходимо пройти регистрацию на web-сайте Ассоциации «ЭТАЛОН» в соответствующем разделе, посвященном проведению конкурса, заполнить электронные формы заявки на участие в конкурсе и сведений об организации. </w:t>
      </w:r>
    </w:p>
    <w:p w:rsidR="00097D95" w:rsidRDefault="00097D95" w:rsidP="00097D9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Прием заявок на участие в конкурсе осуществляется </w:t>
      </w:r>
      <w:r>
        <w:rPr>
          <w:b/>
          <w:i/>
          <w:szCs w:val="28"/>
        </w:rPr>
        <w:t>до 09 марта 2018 года</w:t>
      </w:r>
      <w:r>
        <w:rPr>
          <w:szCs w:val="28"/>
        </w:rPr>
        <w:t>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097D95" w:rsidRDefault="00097D95" w:rsidP="00097D95">
      <w:pPr>
        <w:widowControl/>
        <w:suppressAutoHyphens w:val="0"/>
        <w:spacing w:line="360" w:lineRule="auto"/>
        <w:ind w:firstLine="709"/>
      </w:pPr>
      <w:r>
        <w:rPr>
          <w:szCs w:val="28"/>
        </w:rPr>
        <w:t>Возможные вопросы по проведению конкурса, подаче заявок, работе сайта просим направлять в Ассоциацию «ЭТАЛОН» по электронной почте kot@aetalon.ru или по телефону/факсу: 8 (495) 411-09-98, контактное лицо от министерства: Башкирова Ольга Владимировна, телефон 2634355, от Администрации муниципального района Исаклинский : Степанова Нина Андреевна, телефон - 21672.</w:t>
      </w:r>
      <w:r>
        <w:t xml:space="preserve"> </w:t>
      </w:r>
    </w:p>
    <w:p w:rsidR="009D7EAE" w:rsidRDefault="009D7EAE"/>
    <w:sectPr w:rsidR="009D7EAE" w:rsidSect="009D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97D95"/>
    <w:rsid w:val="00097D95"/>
    <w:rsid w:val="009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95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2017-09-18T06:48:00Z</dcterms:created>
  <dcterms:modified xsi:type="dcterms:W3CDTF">2017-09-18T06:48:00Z</dcterms:modified>
</cp:coreProperties>
</file>