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7" w:rsidRP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A7A">
        <w:rPr>
          <w:rFonts w:ascii="Times New Roman" w:hAnsi="Times New Roman" w:cs="Times New Roman"/>
          <w:b/>
          <w:sz w:val="28"/>
          <w:szCs w:val="28"/>
        </w:rPr>
        <w:t>Сокращен срок осуществления в Российской Федерации трудовой деятельности, необходимой квалифицированным специалистам для получения гражданства Российской Федерации в упрощенном порядке.</w:t>
      </w: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октября 2019 года вступили в силу изменений, внесенные Федеральным законом от 03.07.2019 г. № 165-ФЗ в Федеральный закон «О гражданстве Российской Федерации», согласно которым иностранный гражданин или лицо без гражданства, чтобы воспользоваться правом получения гражданства РФ в упрощенном порядке, должен до дня обращения с заявлением о приеме в гражданство осуществлять трудовую деятельность в РФ по профессии (специальности, должности), включенной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профессий (специальностей, должностей) иностранных граждан и лиц без гражданства – квалифицированных специалистов, не менее 1 года. Ранее минимальный срок составлял 3 года.</w:t>
      </w: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3D0A7A"/>
    <w:rsid w:val="00B11C35"/>
    <w:rsid w:val="00C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2021-01-21T12:47:00Z</cp:lastPrinted>
  <dcterms:created xsi:type="dcterms:W3CDTF">2021-01-21T12:41:00Z</dcterms:created>
  <dcterms:modified xsi:type="dcterms:W3CDTF">2021-01-21T12:47:00Z</dcterms:modified>
</cp:coreProperties>
</file>