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</w:t>
      </w:r>
      <w:r>
        <w:rPr>
          <w:rFonts w:ascii="Arial" w:hAnsi="Arial" w:cs="Arial"/>
          <w:color w:val="000000"/>
          <w:sz w:val="27"/>
          <w:szCs w:val="27"/>
        </w:rPr>
        <w:tab/>
      </w:r>
      <w:r w:rsidRPr="00122AC5">
        <w:rPr>
          <w:color w:val="000000"/>
          <w:sz w:val="28"/>
          <w:szCs w:val="28"/>
        </w:rPr>
        <w:t>За 3 месяца 2016 года на территории муниципального района Исаклинский в 3 организациях района проведен анализ состояния условий и охраны труда, производственного травматизма и профессиональной заболеваемости.</w:t>
      </w:r>
    </w:p>
    <w:p w:rsidR="00122AC5" w:rsidRPr="00122AC5" w:rsidRDefault="00122AC5" w:rsidP="00122AC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В рамках данных мероприятий основное внимание уделялось соблюдению требований трудового законодательства по вопросам обеспечения средствами индивидуальной защиты, </w:t>
      </w:r>
      <w:proofErr w:type="gramStart"/>
      <w:r w:rsidRPr="00122AC5">
        <w:rPr>
          <w:color w:val="000000"/>
          <w:sz w:val="28"/>
          <w:szCs w:val="28"/>
        </w:rPr>
        <w:t>обучения по охране</w:t>
      </w:r>
      <w:proofErr w:type="gramEnd"/>
      <w:r w:rsidRPr="00122AC5">
        <w:rPr>
          <w:color w:val="000000"/>
          <w:sz w:val="28"/>
          <w:szCs w:val="28"/>
        </w:rPr>
        <w:t xml:space="preserve"> труда, проведению оценки рабочих по условиям труда и другим вопросам.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 Во многих организациях отмечается недостаточная работа по охране труда. Имеют место нарушения в части безопасной организации производства работ. Отмечается неудовлетворительное техническое состояние производственного оборудования, зданий и сооружений.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 Следствием недостаточных мер по обеспечению безопасности труда являются несчастные случаи на производстве и профессиональные заболевания. В первом квартале  зарегистрирован 1 несчастный случай на производстве с легкой степенью тяжести  – ГБОУ лицей (экономический), Вид происшествия – ушиб и растяжение связок левого тазобедренного сустава.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Предупреждению и раннему выявлению начальных признаков профессиональных заболеваний, способствует профилактические медицинские осмотры и оценка рабочих мест по условиям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          Периодический медицинский осмотр во всех организациях района прошли 36 % от общего количества подлежащих обследованию. От общего количества женщин, подлежащих медицинскому осмотру, обследованы 51 %.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         Важнейшим фактором профилактики и снижения производственного травматизма и профессиональной заболеваемости является </w:t>
      </w:r>
      <w:proofErr w:type="gramStart"/>
      <w:r w:rsidRPr="00122AC5">
        <w:rPr>
          <w:color w:val="000000"/>
          <w:sz w:val="28"/>
          <w:szCs w:val="28"/>
        </w:rPr>
        <w:t>обучение по охране</w:t>
      </w:r>
      <w:proofErr w:type="gramEnd"/>
      <w:r w:rsidRPr="00122AC5">
        <w:rPr>
          <w:color w:val="000000"/>
          <w:sz w:val="28"/>
          <w:szCs w:val="28"/>
        </w:rPr>
        <w:t xml:space="preserve"> труда, так за отчетный период  2016  года обучение прошли 27 человек.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         По состоянию на 01 января 2016 года зарегистрировано 38 коллективных договоров. Одной из основных  проблем остается принятие коллективных договоров в субъектах малого и среднего предпринимательства.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          В соответствии со статьей 217 Трудового кодекса РФ, в целях </w:t>
      </w:r>
      <w:proofErr w:type="gramStart"/>
      <w:r w:rsidRPr="00122AC5">
        <w:rPr>
          <w:color w:val="000000"/>
          <w:sz w:val="28"/>
          <w:szCs w:val="28"/>
        </w:rPr>
        <w:t>обеспечения соблюдения требований охраны труда</w:t>
      </w:r>
      <w:proofErr w:type="gramEnd"/>
      <w:r w:rsidRPr="00122AC5">
        <w:rPr>
          <w:color w:val="000000"/>
          <w:sz w:val="28"/>
          <w:szCs w:val="28"/>
        </w:rPr>
        <w:t xml:space="preserve"> у каждого работодателя, осуществляющего деятельность, численность работников которого превышает 50 человек, создается служба охраны труда или вводиться должность специалиста по охране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lastRenderedPageBreak/>
        <w:t>             В настоящее время в муниципальном районе Исаклинский работу по охране труда организуют 15 штатных специалистов по охране труда</w:t>
      </w:r>
      <w:proofErr w:type="gramStart"/>
      <w:r w:rsidRPr="00122AC5">
        <w:rPr>
          <w:color w:val="000000"/>
          <w:sz w:val="28"/>
          <w:szCs w:val="28"/>
        </w:rPr>
        <w:t>.</w:t>
      </w:r>
      <w:proofErr w:type="gramEnd"/>
      <w:r w:rsidRPr="00122AC5">
        <w:rPr>
          <w:color w:val="000000"/>
          <w:sz w:val="28"/>
          <w:szCs w:val="28"/>
        </w:rPr>
        <w:t xml:space="preserve"> </w:t>
      </w:r>
      <w:proofErr w:type="gramStart"/>
      <w:r w:rsidRPr="00122AC5">
        <w:rPr>
          <w:color w:val="000000"/>
          <w:sz w:val="28"/>
          <w:szCs w:val="28"/>
        </w:rPr>
        <w:t>с</w:t>
      </w:r>
      <w:proofErr w:type="gramEnd"/>
      <w:r w:rsidRPr="00122AC5">
        <w:rPr>
          <w:color w:val="000000"/>
          <w:sz w:val="28"/>
          <w:szCs w:val="28"/>
        </w:rPr>
        <w:t>озданы  15 служб охраны труда; действуют 43 комитета по охране труда, где осуществляют деятельность 43  уполномоченных лица по охране труда. В учреждениях, в которых нет штатных специалистов по охране труда, назначены лица, ответственные за организацию этой работы.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Необходимы специалисты по охране труда, но они отсутствуют в следующих </w:t>
      </w:r>
      <w:proofErr w:type="gramStart"/>
      <w:r w:rsidRPr="00122AC5">
        <w:rPr>
          <w:color w:val="000000"/>
          <w:sz w:val="28"/>
          <w:szCs w:val="28"/>
        </w:rPr>
        <w:t>организациях</w:t>
      </w:r>
      <w:proofErr w:type="gramEnd"/>
      <w:r w:rsidRPr="00122AC5">
        <w:rPr>
          <w:color w:val="000000"/>
          <w:sz w:val="28"/>
          <w:szCs w:val="28"/>
        </w:rPr>
        <w:t>   с численностью работающих свыше 50 человек:  СПК «Заря», СПК «Новая Жизнь», ГБОУ СОШ с. Новое Якушкино, ГБОУ СОШ с</w:t>
      </w:r>
      <w:proofErr w:type="gramStart"/>
      <w:r w:rsidRPr="00122AC5">
        <w:rPr>
          <w:color w:val="000000"/>
          <w:sz w:val="28"/>
          <w:szCs w:val="28"/>
        </w:rPr>
        <w:t>.Б</w:t>
      </w:r>
      <w:proofErr w:type="gramEnd"/>
      <w:r w:rsidRPr="00122AC5">
        <w:rPr>
          <w:color w:val="000000"/>
          <w:sz w:val="28"/>
          <w:szCs w:val="28"/>
        </w:rPr>
        <w:t xml:space="preserve">ольшое </w:t>
      </w:r>
      <w:proofErr w:type="spellStart"/>
      <w:r w:rsidRPr="00122AC5">
        <w:rPr>
          <w:color w:val="000000"/>
          <w:sz w:val="28"/>
          <w:szCs w:val="28"/>
        </w:rPr>
        <w:t>Микушкино</w:t>
      </w:r>
      <w:proofErr w:type="spellEnd"/>
      <w:r w:rsidRPr="00122AC5">
        <w:rPr>
          <w:color w:val="000000"/>
          <w:sz w:val="28"/>
          <w:szCs w:val="28"/>
        </w:rPr>
        <w:t>, ГБУЗ СО «Исаклинская ЦРБ».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            В целях профилактики производственного травматизма и профессиональной заболеваемости, улучшения условий труда на каждом рабочем месте,  необходимо: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  1.  Обеспечить наличие служб охраны труда  (введение должностей специалистов по охране труда), а также финансирование мероприятий по улучшению условий и охраны труда в </w:t>
      </w:r>
      <w:proofErr w:type="gramStart"/>
      <w:r w:rsidRPr="00122AC5">
        <w:rPr>
          <w:color w:val="000000"/>
          <w:sz w:val="28"/>
          <w:szCs w:val="28"/>
        </w:rPr>
        <w:t>соответствии</w:t>
      </w:r>
      <w:proofErr w:type="gramEnd"/>
      <w:r w:rsidRPr="00122AC5">
        <w:rPr>
          <w:color w:val="000000"/>
          <w:sz w:val="28"/>
          <w:szCs w:val="28"/>
        </w:rPr>
        <w:t xml:space="preserve"> с требованиями Трудового кодекса РФ.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  2. Планировать мероприятия по улучшению условий и охраны труда в </w:t>
      </w:r>
      <w:proofErr w:type="gramStart"/>
      <w:r w:rsidRPr="00122AC5">
        <w:rPr>
          <w:color w:val="000000"/>
          <w:sz w:val="28"/>
          <w:szCs w:val="28"/>
        </w:rPr>
        <w:t>соответствии</w:t>
      </w:r>
      <w:proofErr w:type="gramEnd"/>
      <w:r w:rsidRPr="00122AC5">
        <w:rPr>
          <w:color w:val="000000"/>
          <w:sz w:val="28"/>
          <w:szCs w:val="28"/>
        </w:rPr>
        <w:t xml:space="preserve"> с Типовым перечнем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  3. Продолжить работу по обеспечению работников, занятых на работе с вредными и (или) опасными условиями труда, а также на работах, выполняемых в особо температурных условиях, или связанных с загрязнением, прошедшей обязательную сертификацию или декларирование соответствия бесплатной специальной одеждой, специальной обувью и другими средствами индивидуальной защиты в соответствии с установленными нормами.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  4. Улучшать условия труда работников на основе аттестации рабочих мест по условиям труда, в том числе через реализацию предупредительных мер по сокращению производственного травматизма и профессиональных заболеваний работников, проведение которых частично финансируется за счет страховых взносов  на обязательное социальное страхование от несчастных случаев на производстве и профессиональных заболеваний.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5. Разработать программы по замещению рабочих мест с вредными условиями труда  на рабочие места с оптимальными и допустимыми условиями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lastRenderedPageBreak/>
        <w:t xml:space="preserve">            6. Приобрести приборы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режимом труда и отдыха водителей и приборы для определения наличия уровня содержания алкоголя организациями, осуществляющими пассажирские и грузовые перевозки.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7. Обеспечить безопасность работников при эксплуатации зданий и сооружений любого назначения посредством реализации Федерального закона «Технический регламент о безопасности зданий и сооружений».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  8. Усилить профилактическую работу по предупреждению производственного травматизма и профессиональной заболеваемости, повысить ответственность руководителей всех уровней за соблюдением норм и правил охраны труда, повысить уровень ведомственного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состоянием охраны труда на предприятиях и в организациях.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 xml:space="preserve">           9. Повысить уровень организации производства работ в соответствии с государственными нормативными требованиями охраны труда и </w:t>
      </w:r>
      <w:proofErr w:type="gramStart"/>
      <w:r w:rsidRPr="00122AC5">
        <w:rPr>
          <w:color w:val="000000"/>
          <w:sz w:val="28"/>
          <w:szCs w:val="28"/>
        </w:rPr>
        <w:t>контроля за</w:t>
      </w:r>
      <w:proofErr w:type="gramEnd"/>
      <w:r w:rsidRPr="00122AC5">
        <w:rPr>
          <w:color w:val="000000"/>
          <w:sz w:val="28"/>
          <w:szCs w:val="28"/>
        </w:rPr>
        <w:t xml:space="preserve"> его проведением.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10. Осуществить конкретные меры по обновлению основных производственных фондов предприятий и организаций, внедрению современных и безопасных технологий.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11. Усилить роль коллективно-договорного регулирования сферы охраны труда.</w:t>
      </w:r>
    </w:p>
    <w:p w:rsidR="00122AC5" w:rsidRPr="00122AC5" w:rsidRDefault="00122AC5" w:rsidP="00122AC5">
      <w:pPr>
        <w:pStyle w:val="a3"/>
        <w:jc w:val="both"/>
        <w:rPr>
          <w:color w:val="000000"/>
          <w:sz w:val="28"/>
          <w:szCs w:val="28"/>
        </w:rPr>
      </w:pPr>
      <w:r w:rsidRPr="00122AC5">
        <w:rPr>
          <w:color w:val="000000"/>
          <w:sz w:val="28"/>
          <w:szCs w:val="28"/>
        </w:rPr>
        <w:t>            12.  Укрепить трудовую и производственную дисциплину.</w:t>
      </w:r>
      <w:r w:rsidRPr="00122AC5">
        <w:rPr>
          <w:rFonts w:ascii="Arial" w:hAnsi="Arial"/>
          <w:color w:val="000000"/>
          <w:sz w:val="28"/>
          <w:szCs w:val="28"/>
        </w:rPr>
        <w:t>﻿﻿</w:t>
      </w:r>
    </w:p>
    <w:p w:rsidR="00B122BA" w:rsidRPr="00122AC5" w:rsidRDefault="00B122BA" w:rsidP="00122A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22BA" w:rsidRPr="00122AC5" w:rsidSect="00B1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2AC5"/>
    <w:rsid w:val="00122AC5"/>
    <w:rsid w:val="0020700A"/>
    <w:rsid w:val="007465EF"/>
    <w:rsid w:val="00B1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sidorova.m</dc:creator>
  <cp:lastModifiedBy>sidorova.m</cp:lastModifiedBy>
  <cp:revision>2</cp:revision>
  <dcterms:created xsi:type="dcterms:W3CDTF">2019-07-18T09:37:00Z</dcterms:created>
  <dcterms:modified xsi:type="dcterms:W3CDTF">2019-07-18T09:37:00Z</dcterms:modified>
</cp:coreProperties>
</file>