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69F2" w:rsidRPr="001B590B" w:rsidRDefault="001502D0" w:rsidP="00170171">
      <w:pPr>
        <w:ind w:left="1134" w:right="907"/>
        <w:rPr>
          <w:sz w:val="26"/>
          <w:szCs w:val="26"/>
        </w:rPr>
      </w:pPr>
      <w:r w:rsidRPr="001B590B">
        <w:rPr>
          <w:sz w:val="26"/>
          <w:szCs w:val="26"/>
        </w:rPr>
        <w:t xml:space="preserve">       </w:t>
      </w:r>
      <w:r w:rsidR="003E4D4F">
        <w:rPr>
          <w:noProof/>
          <w:sz w:val="26"/>
          <w:szCs w:val="26"/>
        </w:rPr>
        <mc:AlternateContent>
          <mc:Choice Requires="wps">
            <w:drawing>
              <wp:anchor distT="0" distB="0" distL="114300" distR="114300" simplePos="0" relativeHeight="251659264" behindDoc="0" locked="1" layoutInCell="1" allowOverlap="1">
                <wp:simplePos x="0" y="0"/>
                <wp:positionH relativeFrom="column">
                  <wp:posOffset>-405765</wp:posOffset>
                </wp:positionH>
                <wp:positionV relativeFrom="paragraph">
                  <wp:posOffset>-339725</wp:posOffset>
                </wp:positionV>
                <wp:extent cx="3611245" cy="2494280"/>
                <wp:effectExtent l="0" t="0" r="27305" b="20320"/>
                <wp:wrapNone/>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1245" cy="2494280"/>
                        </a:xfrm>
                        <a:prstGeom prst="rect">
                          <a:avLst/>
                        </a:prstGeom>
                        <a:solidFill>
                          <a:srgbClr val="FFFFFF">
                            <a:alpha val="50000"/>
                          </a:srgbClr>
                        </a:solidFill>
                        <a:ln w="9525">
                          <a:solidFill>
                            <a:srgbClr val="FFFFFF"/>
                          </a:solidFill>
                          <a:miter lim="800000"/>
                          <a:headEnd/>
                          <a:tailEnd/>
                        </a:ln>
                      </wps:spPr>
                      <wps:txbx>
                        <w:txbxContent>
                          <w:p w:rsidR="001502D0" w:rsidRDefault="001502D0" w:rsidP="001502D0">
                            <w:pPr>
                              <w:jc w:val="center"/>
                            </w:pPr>
                            <w:r>
                              <w:rPr>
                                <w:noProof/>
                              </w:rPr>
                              <w:drawing>
                                <wp:inline distT="0" distB="0" distL="0" distR="0">
                                  <wp:extent cx="821690" cy="93726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1690" cy="937260"/>
                                          </a:xfrm>
                                          <a:prstGeom prst="rect">
                                            <a:avLst/>
                                          </a:prstGeom>
                                          <a:noFill/>
                                          <a:ln>
                                            <a:noFill/>
                                          </a:ln>
                                        </pic:spPr>
                                      </pic:pic>
                                    </a:graphicData>
                                  </a:graphic>
                                </wp:inline>
                              </w:drawing>
                            </w:r>
                          </w:p>
                          <w:p w:rsidR="001502D0" w:rsidRDefault="001502D0" w:rsidP="00172F51">
                            <w:pPr>
                              <w:pStyle w:val="a3"/>
                              <w:rPr>
                                <w:b w:val="0"/>
                                <w:bCs w:val="0"/>
                              </w:rPr>
                            </w:pPr>
                            <w:r>
                              <w:rPr>
                                <w:b w:val="0"/>
                                <w:bCs w:val="0"/>
                              </w:rPr>
                              <w:t>АДМИНИСТРАЦИЯ</w:t>
                            </w:r>
                          </w:p>
                          <w:p w:rsidR="001502D0" w:rsidRPr="003C3893" w:rsidRDefault="001502D0" w:rsidP="00172F51">
                            <w:pPr>
                              <w:jc w:val="center"/>
                            </w:pPr>
                            <w:r w:rsidRPr="003C3893">
                              <w:t>муниципального района</w:t>
                            </w:r>
                          </w:p>
                          <w:p w:rsidR="001502D0" w:rsidRPr="003C3893" w:rsidRDefault="001502D0" w:rsidP="00172F51">
                            <w:pPr>
                              <w:jc w:val="center"/>
                            </w:pPr>
                            <w:r w:rsidRPr="003C3893">
                              <w:t>Исаклинский</w:t>
                            </w:r>
                          </w:p>
                          <w:p w:rsidR="001502D0" w:rsidRPr="003C3893" w:rsidRDefault="001502D0" w:rsidP="00172F51">
                            <w:pPr>
                              <w:jc w:val="center"/>
                            </w:pPr>
                            <w:r w:rsidRPr="003C3893">
                              <w:t>Самарской области</w:t>
                            </w:r>
                            <w:r w:rsidR="005C7287">
                              <w:t xml:space="preserve">  </w:t>
                            </w:r>
                          </w:p>
                          <w:p w:rsidR="001502D0" w:rsidRDefault="00172F51" w:rsidP="00172F51">
                            <w:pPr>
                              <w:ind w:left="-709" w:hanging="709"/>
                              <w:jc w:val="center"/>
                              <w:rPr>
                                <w:b/>
                                <w:bCs/>
                                <w:sz w:val="32"/>
                                <w:szCs w:val="32"/>
                              </w:rPr>
                            </w:pPr>
                            <w:r>
                              <w:rPr>
                                <w:b/>
                                <w:bCs/>
                                <w:sz w:val="32"/>
                                <w:szCs w:val="32"/>
                              </w:rPr>
                              <w:t xml:space="preserve">                 </w:t>
                            </w:r>
                            <w:r w:rsidR="00134C0C">
                              <w:rPr>
                                <w:b/>
                                <w:bCs/>
                                <w:sz w:val="32"/>
                                <w:szCs w:val="32"/>
                              </w:rPr>
                              <w:t>ПОСТАНОВЛЕНИЕ</w:t>
                            </w:r>
                          </w:p>
                          <w:p w:rsidR="00172F51" w:rsidRPr="00172F51" w:rsidRDefault="00172F51" w:rsidP="00172F51">
                            <w:pPr>
                              <w:ind w:left="-709" w:hanging="142"/>
                              <w:jc w:val="center"/>
                            </w:pPr>
                            <w:r w:rsidRPr="00172F51">
                              <w:t xml:space="preserve">             </w:t>
                            </w:r>
                            <w:r w:rsidR="000C2AAE">
                              <w:t>_______________</w:t>
                            </w:r>
                            <w:proofErr w:type="gramStart"/>
                            <w:r w:rsidR="00010045">
                              <w:rPr>
                                <w:u w:val="single"/>
                              </w:rPr>
                              <w:t>г</w:t>
                            </w:r>
                            <w:proofErr w:type="gramEnd"/>
                            <w:r w:rsidR="004C14DA">
                              <w:rPr>
                                <w:u w:val="single"/>
                              </w:rPr>
                              <w:t>.</w:t>
                            </w:r>
                            <w:r w:rsidR="001502D0" w:rsidRPr="00172F51">
                              <w:t xml:space="preserve"> </w:t>
                            </w:r>
                            <w:r w:rsidR="004C14DA">
                              <w:t>№</w:t>
                            </w:r>
                            <w:r w:rsidR="00010045">
                              <w:t xml:space="preserve"> </w:t>
                            </w:r>
                            <w:r w:rsidR="000C2AAE">
                              <w:t>_______</w:t>
                            </w:r>
                            <w:r w:rsidR="0096077C">
                              <w:t xml:space="preserve"> </w:t>
                            </w:r>
                            <w:r w:rsidR="0096077C">
                              <w:rPr>
                                <w:u w:val="single"/>
                              </w:rPr>
                              <w:t xml:space="preserve">     </w:t>
                            </w:r>
                            <w:r w:rsidR="004C14DA">
                              <w:t xml:space="preserve"> </w:t>
                            </w:r>
                            <w:r w:rsidR="0096077C">
                              <w:t xml:space="preserve">    </w:t>
                            </w:r>
                            <w:r w:rsidR="00134C0C">
                              <w:t xml:space="preserve">     </w:t>
                            </w:r>
                          </w:p>
                          <w:p w:rsidR="001502D0" w:rsidRPr="003C3893" w:rsidRDefault="00172F51" w:rsidP="00172F51">
                            <w:pPr>
                              <w:ind w:left="-709" w:hanging="142"/>
                              <w:jc w:val="center"/>
                            </w:pPr>
                            <w:r>
                              <w:t xml:space="preserve">              </w:t>
                            </w:r>
                            <w:r w:rsidR="00170171" w:rsidRPr="003C3893">
                              <w:t xml:space="preserve">с. </w:t>
                            </w:r>
                            <w:r w:rsidR="001A0D91" w:rsidRPr="003C3893">
                              <w:t>И</w:t>
                            </w:r>
                            <w:r w:rsidR="001502D0" w:rsidRPr="003C3893">
                              <w:t>саклы</w:t>
                            </w:r>
                          </w:p>
                          <w:p w:rsidR="001502D0" w:rsidRDefault="001502D0" w:rsidP="001502D0">
                            <w:pPr>
                              <w:ind w:left="-709" w:hanging="142"/>
                              <w:rPr>
                                <w:u w:val="single"/>
                              </w:rPr>
                            </w:pPr>
                          </w:p>
                          <w:p w:rsidR="001502D0" w:rsidRDefault="001502D0" w:rsidP="001502D0">
                            <w:pPr>
                              <w:ind w:left="-709" w:hanging="142"/>
                              <w:rPr>
                                <w:u w:val="single"/>
                              </w:rPr>
                            </w:pPr>
                          </w:p>
                          <w:p w:rsidR="001502D0" w:rsidRDefault="001502D0" w:rsidP="001502D0">
                            <w:pPr>
                              <w:ind w:left="-709" w:hanging="142"/>
                              <w:rPr>
                                <w:u w:val="single"/>
                              </w:rPr>
                            </w:pPr>
                          </w:p>
                          <w:p w:rsidR="001502D0" w:rsidRDefault="001502D0" w:rsidP="001502D0">
                            <w:pPr>
                              <w:ind w:left="-709" w:hanging="142"/>
                              <w:rPr>
                                <w:u w:val="single"/>
                              </w:rPr>
                            </w:pPr>
                          </w:p>
                          <w:p w:rsidR="001502D0" w:rsidRDefault="001502D0" w:rsidP="001502D0">
                            <w:pPr>
                              <w:ind w:left="-709" w:hanging="142"/>
                              <w:rPr>
                                <w:u w:val="single"/>
                              </w:rPr>
                            </w:pPr>
                          </w:p>
                          <w:p w:rsidR="001502D0" w:rsidRDefault="001502D0" w:rsidP="001502D0">
                            <w:pPr>
                              <w:ind w:left="-709" w:hanging="142"/>
                              <w:rPr>
                                <w:u w:val="single"/>
                              </w:rPr>
                            </w:pPr>
                          </w:p>
                          <w:p w:rsidR="001502D0" w:rsidRDefault="001502D0" w:rsidP="001502D0">
                            <w:pPr>
                              <w:ind w:left="-709" w:hanging="142"/>
                              <w:rPr>
                                <w:u w:val="single"/>
                              </w:rPr>
                            </w:pPr>
                          </w:p>
                          <w:p w:rsidR="001502D0" w:rsidRDefault="001502D0" w:rsidP="001502D0">
                            <w:pPr>
                              <w:ind w:left="-709" w:hanging="142"/>
                              <w:rPr>
                                <w:u w:val="single"/>
                              </w:rPr>
                            </w:pPr>
                          </w:p>
                          <w:p w:rsidR="001502D0" w:rsidRDefault="001502D0" w:rsidP="001502D0">
                            <w:pPr>
                              <w:ind w:left="-709" w:hanging="142"/>
                              <w:rPr>
                                <w:u w:val="single"/>
                              </w:rPr>
                            </w:pPr>
                          </w:p>
                          <w:p w:rsidR="001502D0" w:rsidRDefault="001502D0" w:rsidP="001502D0">
                            <w:pPr>
                              <w:ind w:left="-709" w:hanging="142"/>
                              <w:rPr>
                                <w:u w:val="single"/>
                              </w:rPr>
                            </w:pPr>
                          </w:p>
                          <w:p w:rsidR="001502D0" w:rsidRDefault="001502D0" w:rsidP="001502D0">
                            <w:pPr>
                              <w:ind w:left="-709" w:hanging="142"/>
                              <w:jc w:val="center"/>
                            </w:pPr>
                            <w:r>
                              <w:rPr>
                                <w:sz w:val="24"/>
                                <w:szCs w:val="24"/>
                              </w:rPr>
                              <w:t xml:space="preserve">         </w:t>
                            </w:r>
                            <w:proofErr w:type="spellStart"/>
                            <w:r>
                              <w:rPr>
                                <w:sz w:val="24"/>
                                <w:szCs w:val="24"/>
                              </w:rPr>
                              <w:t>с</w:t>
                            </w:r>
                            <w:proofErr w:type="gramStart"/>
                            <w:r>
                              <w:rPr>
                                <w:sz w:val="24"/>
                                <w:szCs w:val="24"/>
                              </w:rPr>
                              <w:t>.И</w:t>
                            </w:r>
                            <w:proofErr w:type="gramEnd"/>
                            <w:r>
                              <w:rPr>
                                <w:sz w:val="24"/>
                                <w:szCs w:val="24"/>
                              </w:rPr>
                              <w:t>саклы</w:t>
                            </w:r>
                            <w:proofErr w:type="spellEnd"/>
                          </w:p>
                          <w:p w:rsidR="001502D0" w:rsidRDefault="001502D0" w:rsidP="001502D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left:0;text-align:left;margin-left:-31.95pt;margin-top:-26.75pt;width:284.35pt;height:196.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" strokecolor="white">
                <v:fill opacity="32896f"/>
                <v:textbox>
                  <w:txbxContent>
                    <w:p w:rsidR="001502D0" w:rsidRDefault="001502D0" w:rsidP="001502D0">
                      <w:pPr>
                        <w:jc w:val="center"/>
                      </w:pPr>
                      <w:r>
                        <w:rPr>
                          <w:noProof/>
                        </w:rPr>
                        <w:drawing>
                          <wp:inline distT="0" distB="0" distL="0" distR="0">
                            <wp:extent cx="821690" cy="93726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1690" cy="937260"/>
                                    </a:xfrm>
                                    <a:prstGeom prst="rect">
                                      <a:avLst/>
                                    </a:prstGeom>
                                    <a:noFill/>
                                    <a:ln>
                                      <a:noFill/>
                                    </a:ln>
                                  </pic:spPr>
                                </pic:pic>
                              </a:graphicData>
                            </a:graphic>
                          </wp:inline>
                        </w:drawing>
                      </w:r>
                    </w:p>
                    <w:p w:rsidR="001502D0" w:rsidRDefault="001502D0" w:rsidP="00172F51">
                      <w:pPr>
                        <w:pStyle w:val="a3"/>
                        <w:rPr>
                          <w:b w:val="0"/>
                          <w:bCs w:val="0"/>
                        </w:rPr>
                      </w:pPr>
                      <w:r>
                        <w:rPr>
                          <w:b w:val="0"/>
                          <w:bCs w:val="0"/>
                        </w:rPr>
                        <w:t>АДМИНИСТРАЦИЯ</w:t>
                      </w:r>
                    </w:p>
                    <w:p w:rsidR="001502D0" w:rsidRPr="003C3893" w:rsidRDefault="001502D0" w:rsidP="00172F51">
                      <w:pPr>
                        <w:jc w:val="center"/>
                      </w:pPr>
                      <w:r w:rsidRPr="003C3893">
                        <w:t>муниципального района</w:t>
                      </w:r>
                    </w:p>
                    <w:p w:rsidR="001502D0" w:rsidRPr="003C3893" w:rsidRDefault="001502D0" w:rsidP="00172F51">
                      <w:pPr>
                        <w:jc w:val="center"/>
                      </w:pPr>
                      <w:r w:rsidRPr="003C3893">
                        <w:t>Исаклинский</w:t>
                      </w:r>
                    </w:p>
                    <w:p w:rsidR="001502D0" w:rsidRPr="003C3893" w:rsidRDefault="001502D0" w:rsidP="00172F51">
                      <w:pPr>
                        <w:jc w:val="center"/>
                      </w:pPr>
                      <w:r w:rsidRPr="003C3893">
                        <w:t>Самарской области</w:t>
                      </w:r>
                      <w:r w:rsidR="005C7287">
                        <w:t xml:space="preserve">  </w:t>
                      </w:r>
                    </w:p>
                    <w:p w:rsidR="001502D0" w:rsidRDefault="00172F51" w:rsidP="00172F51">
                      <w:pPr>
                        <w:ind w:left="-709" w:hanging="709"/>
                        <w:jc w:val="center"/>
                        <w:rPr>
                          <w:b/>
                          <w:bCs/>
                          <w:sz w:val="32"/>
                          <w:szCs w:val="32"/>
                        </w:rPr>
                      </w:pPr>
                      <w:r>
                        <w:rPr>
                          <w:b/>
                          <w:bCs/>
                          <w:sz w:val="32"/>
                          <w:szCs w:val="32"/>
                        </w:rPr>
                        <w:t xml:space="preserve">                 </w:t>
                      </w:r>
                      <w:r w:rsidR="00134C0C">
                        <w:rPr>
                          <w:b/>
                          <w:bCs/>
                          <w:sz w:val="32"/>
                          <w:szCs w:val="32"/>
                        </w:rPr>
                        <w:t>ПОСТАНОВЛЕНИЕ</w:t>
                      </w:r>
                    </w:p>
                    <w:p w:rsidR="00172F51" w:rsidRPr="00172F51" w:rsidRDefault="00172F51" w:rsidP="00172F51">
                      <w:pPr>
                        <w:ind w:left="-709" w:hanging="142"/>
                        <w:jc w:val="center"/>
                      </w:pPr>
                      <w:r w:rsidRPr="00172F51">
                        <w:t xml:space="preserve">             </w:t>
                      </w:r>
                      <w:r w:rsidR="000C2AAE">
                        <w:t>_______________</w:t>
                      </w:r>
                      <w:proofErr w:type="gramStart"/>
                      <w:r w:rsidR="00010045">
                        <w:rPr>
                          <w:u w:val="single"/>
                        </w:rPr>
                        <w:t>г</w:t>
                      </w:r>
                      <w:proofErr w:type="gramEnd"/>
                      <w:r w:rsidR="004C14DA">
                        <w:rPr>
                          <w:u w:val="single"/>
                        </w:rPr>
                        <w:t>.</w:t>
                      </w:r>
                      <w:r w:rsidR="001502D0" w:rsidRPr="00172F51">
                        <w:t xml:space="preserve"> </w:t>
                      </w:r>
                      <w:r w:rsidR="004C14DA">
                        <w:t>№</w:t>
                      </w:r>
                      <w:r w:rsidR="00010045">
                        <w:t xml:space="preserve"> </w:t>
                      </w:r>
                      <w:r w:rsidR="000C2AAE">
                        <w:t>_______</w:t>
                      </w:r>
                      <w:r w:rsidR="0096077C">
                        <w:t xml:space="preserve"> </w:t>
                      </w:r>
                      <w:r w:rsidR="0096077C">
                        <w:rPr>
                          <w:u w:val="single"/>
                        </w:rPr>
                        <w:t xml:space="preserve">     </w:t>
                      </w:r>
                      <w:r w:rsidR="004C14DA">
                        <w:t xml:space="preserve"> </w:t>
                      </w:r>
                      <w:r w:rsidR="0096077C">
                        <w:t xml:space="preserve">    </w:t>
                      </w:r>
                      <w:r w:rsidR="00134C0C">
                        <w:t xml:space="preserve">     </w:t>
                      </w:r>
                    </w:p>
                    <w:p w:rsidR="001502D0" w:rsidRPr="003C3893" w:rsidRDefault="00172F51" w:rsidP="00172F51">
                      <w:pPr>
                        <w:ind w:left="-709" w:hanging="142"/>
                        <w:jc w:val="center"/>
                      </w:pPr>
                      <w:r>
                        <w:t xml:space="preserve">              </w:t>
                      </w:r>
                      <w:r w:rsidR="00170171" w:rsidRPr="003C3893">
                        <w:t xml:space="preserve">с. </w:t>
                      </w:r>
                      <w:r w:rsidR="001A0D91" w:rsidRPr="003C3893">
                        <w:t>И</w:t>
                      </w:r>
                      <w:r w:rsidR="001502D0" w:rsidRPr="003C3893">
                        <w:t>саклы</w:t>
                      </w:r>
                    </w:p>
                    <w:p w:rsidR="001502D0" w:rsidRDefault="001502D0" w:rsidP="001502D0">
                      <w:pPr>
                        <w:ind w:left="-709" w:hanging="142"/>
                        <w:rPr>
                          <w:u w:val="single"/>
                        </w:rPr>
                      </w:pPr>
                    </w:p>
                    <w:p w:rsidR="001502D0" w:rsidRDefault="001502D0" w:rsidP="001502D0">
                      <w:pPr>
                        <w:ind w:left="-709" w:hanging="142"/>
                        <w:rPr>
                          <w:u w:val="single"/>
                        </w:rPr>
                      </w:pPr>
                    </w:p>
                    <w:p w:rsidR="001502D0" w:rsidRDefault="001502D0" w:rsidP="001502D0">
                      <w:pPr>
                        <w:ind w:left="-709" w:hanging="142"/>
                        <w:rPr>
                          <w:u w:val="single"/>
                        </w:rPr>
                      </w:pPr>
                    </w:p>
                    <w:p w:rsidR="001502D0" w:rsidRDefault="001502D0" w:rsidP="001502D0">
                      <w:pPr>
                        <w:ind w:left="-709" w:hanging="142"/>
                        <w:rPr>
                          <w:u w:val="single"/>
                        </w:rPr>
                      </w:pPr>
                    </w:p>
                    <w:p w:rsidR="001502D0" w:rsidRDefault="001502D0" w:rsidP="001502D0">
                      <w:pPr>
                        <w:ind w:left="-709" w:hanging="142"/>
                        <w:rPr>
                          <w:u w:val="single"/>
                        </w:rPr>
                      </w:pPr>
                    </w:p>
                    <w:p w:rsidR="001502D0" w:rsidRDefault="001502D0" w:rsidP="001502D0">
                      <w:pPr>
                        <w:ind w:left="-709" w:hanging="142"/>
                        <w:rPr>
                          <w:u w:val="single"/>
                        </w:rPr>
                      </w:pPr>
                    </w:p>
                    <w:p w:rsidR="001502D0" w:rsidRDefault="001502D0" w:rsidP="001502D0">
                      <w:pPr>
                        <w:ind w:left="-709" w:hanging="142"/>
                        <w:rPr>
                          <w:u w:val="single"/>
                        </w:rPr>
                      </w:pPr>
                    </w:p>
                    <w:p w:rsidR="001502D0" w:rsidRDefault="001502D0" w:rsidP="001502D0">
                      <w:pPr>
                        <w:ind w:left="-709" w:hanging="142"/>
                        <w:rPr>
                          <w:u w:val="single"/>
                        </w:rPr>
                      </w:pPr>
                    </w:p>
                    <w:p w:rsidR="001502D0" w:rsidRDefault="001502D0" w:rsidP="001502D0">
                      <w:pPr>
                        <w:ind w:left="-709" w:hanging="142"/>
                        <w:rPr>
                          <w:u w:val="single"/>
                        </w:rPr>
                      </w:pPr>
                    </w:p>
                    <w:p w:rsidR="001502D0" w:rsidRDefault="001502D0" w:rsidP="001502D0">
                      <w:pPr>
                        <w:ind w:left="-709" w:hanging="142"/>
                        <w:rPr>
                          <w:u w:val="single"/>
                        </w:rPr>
                      </w:pPr>
                    </w:p>
                    <w:p w:rsidR="001502D0" w:rsidRDefault="001502D0" w:rsidP="001502D0">
                      <w:pPr>
                        <w:ind w:left="-709" w:hanging="142"/>
                        <w:jc w:val="center"/>
                      </w:pPr>
                      <w:r>
                        <w:rPr>
                          <w:sz w:val="24"/>
                          <w:szCs w:val="24"/>
                        </w:rPr>
                        <w:t xml:space="preserve">         </w:t>
                      </w:r>
                      <w:proofErr w:type="spellStart"/>
                      <w:r>
                        <w:rPr>
                          <w:sz w:val="24"/>
                          <w:szCs w:val="24"/>
                        </w:rPr>
                        <w:t>с</w:t>
                      </w:r>
                      <w:proofErr w:type="gramStart"/>
                      <w:r>
                        <w:rPr>
                          <w:sz w:val="24"/>
                          <w:szCs w:val="24"/>
                        </w:rPr>
                        <w:t>.И</w:t>
                      </w:r>
                      <w:proofErr w:type="gramEnd"/>
                      <w:r>
                        <w:rPr>
                          <w:sz w:val="24"/>
                          <w:szCs w:val="24"/>
                        </w:rPr>
                        <w:t>саклы</w:t>
                      </w:r>
                      <w:proofErr w:type="spellEnd"/>
                    </w:p>
                    <w:p w:rsidR="001502D0" w:rsidRDefault="001502D0" w:rsidP="001502D0"/>
                  </w:txbxContent>
                </v:textbox>
                <w10:anchorlock/>
              </v:shape>
            </w:pict>
          </mc:Fallback>
        </mc:AlternateContent>
      </w:r>
      <w:r w:rsidRPr="001B590B">
        <w:rPr>
          <w:sz w:val="26"/>
          <w:szCs w:val="26"/>
        </w:rPr>
        <w:t xml:space="preserve">      </w:t>
      </w:r>
      <w:r w:rsidR="005C7287">
        <w:rPr>
          <w:sz w:val="26"/>
          <w:szCs w:val="26"/>
        </w:rPr>
        <w:t>ПР</w:t>
      </w:r>
      <w:r w:rsidR="000C2AAE">
        <w:rPr>
          <w:sz w:val="26"/>
          <w:szCs w:val="26"/>
        </w:rPr>
        <w:t xml:space="preserve">ПР    </w:t>
      </w:r>
    </w:p>
    <w:p w:rsidR="001502D0" w:rsidRPr="001B590B" w:rsidRDefault="001502D0" w:rsidP="007E5497">
      <w:pPr>
        <w:jc w:val="right"/>
        <w:rPr>
          <w:sz w:val="26"/>
          <w:szCs w:val="26"/>
        </w:rPr>
      </w:pPr>
      <w:r w:rsidRPr="001B590B">
        <w:rPr>
          <w:sz w:val="26"/>
          <w:szCs w:val="26"/>
        </w:rPr>
        <w:t xml:space="preserve">                                                      </w:t>
      </w:r>
    </w:p>
    <w:p w:rsidR="001502D0" w:rsidRPr="001B590B" w:rsidRDefault="001502D0" w:rsidP="001502D0">
      <w:pPr>
        <w:ind w:left="-709"/>
        <w:rPr>
          <w:sz w:val="26"/>
          <w:szCs w:val="26"/>
        </w:rPr>
      </w:pPr>
      <w:r w:rsidRPr="001B590B">
        <w:rPr>
          <w:b/>
          <w:bCs/>
          <w:sz w:val="26"/>
          <w:szCs w:val="26"/>
        </w:rPr>
        <w:t xml:space="preserve">         </w:t>
      </w:r>
      <w:r w:rsidRPr="001B590B">
        <w:rPr>
          <w:b/>
          <w:bCs/>
          <w:sz w:val="26"/>
          <w:szCs w:val="26"/>
        </w:rPr>
        <w:tab/>
      </w:r>
      <w:r w:rsidRPr="001B590B">
        <w:rPr>
          <w:b/>
          <w:bCs/>
          <w:sz w:val="26"/>
          <w:szCs w:val="26"/>
        </w:rPr>
        <w:tab/>
      </w:r>
      <w:r w:rsidRPr="001B590B">
        <w:rPr>
          <w:b/>
          <w:bCs/>
          <w:sz w:val="26"/>
          <w:szCs w:val="26"/>
        </w:rPr>
        <w:tab/>
      </w:r>
      <w:r w:rsidRPr="001B590B">
        <w:rPr>
          <w:b/>
          <w:bCs/>
          <w:sz w:val="26"/>
          <w:szCs w:val="26"/>
        </w:rPr>
        <w:tab/>
        <w:t xml:space="preserve">      </w:t>
      </w:r>
      <w:r w:rsidR="00EB04E5">
        <w:rPr>
          <w:b/>
          <w:bCs/>
          <w:sz w:val="26"/>
          <w:szCs w:val="26"/>
        </w:rPr>
        <w:t xml:space="preserve">                                                                                          </w:t>
      </w:r>
      <w:r w:rsidRPr="001B590B">
        <w:rPr>
          <w:sz w:val="26"/>
          <w:szCs w:val="26"/>
        </w:rPr>
        <w:t xml:space="preserve">                                                              </w:t>
      </w:r>
    </w:p>
    <w:p w:rsidR="001502D0" w:rsidRPr="001B590B" w:rsidRDefault="001502D0" w:rsidP="001502D0">
      <w:pPr>
        <w:ind w:left="-709" w:hanging="709"/>
        <w:rPr>
          <w:sz w:val="26"/>
          <w:szCs w:val="26"/>
        </w:rPr>
      </w:pPr>
      <w:r w:rsidRPr="001B590B">
        <w:rPr>
          <w:sz w:val="26"/>
          <w:szCs w:val="26"/>
        </w:rPr>
        <w:t xml:space="preserve"> </w:t>
      </w:r>
    </w:p>
    <w:p w:rsidR="001502D0" w:rsidRPr="001B590B" w:rsidRDefault="000C2AAE" w:rsidP="000C2AAE">
      <w:pPr>
        <w:ind w:left="-709" w:hanging="142"/>
        <w:jc w:val="right"/>
        <w:rPr>
          <w:sz w:val="26"/>
          <w:szCs w:val="26"/>
        </w:rPr>
      </w:pPr>
      <w:r>
        <w:rPr>
          <w:sz w:val="26"/>
          <w:szCs w:val="26"/>
        </w:rPr>
        <w:t>ПРОЕКТ</w:t>
      </w:r>
    </w:p>
    <w:p w:rsidR="001502D0" w:rsidRPr="001B590B" w:rsidRDefault="001502D0" w:rsidP="001502D0">
      <w:pPr>
        <w:jc w:val="both"/>
        <w:rPr>
          <w:sz w:val="26"/>
          <w:szCs w:val="26"/>
        </w:rPr>
      </w:pPr>
    </w:p>
    <w:p w:rsidR="001502D0" w:rsidRDefault="001502D0" w:rsidP="005C7287">
      <w:pPr>
        <w:jc w:val="center"/>
        <w:rPr>
          <w:b/>
          <w:bCs/>
          <w:sz w:val="26"/>
          <w:szCs w:val="26"/>
        </w:rPr>
      </w:pPr>
    </w:p>
    <w:p w:rsidR="005C7287" w:rsidRDefault="005C7287" w:rsidP="005C7287">
      <w:pPr>
        <w:jc w:val="center"/>
        <w:rPr>
          <w:b/>
          <w:bCs/>
          <w:sz w:val="26"/>
          <w:szCs w:val="26"/>
        </w:rPr>
      </w:pPr>
    </w:p>
    <w:p w:rsidR="005C7287" w:rsidRDefault="005C7287" w:rsidP="005C7287">
      <w:pPr>
        <w:jc w:val="center"/>
        <w:rPr>
          <w:b/>
          <w:bCs/>
          <w:sz w:val="26"/>
          <w:szCs w:val="26"/>
        </w:rPr>
      </w:pPr>
    </w:p>
    <w:p w:rsidR="005C7287" w:rsidRDefault="005C7287" w:rsidP="005C7287">
      <w:pPr>
        <w:jc w:val="center"/>
        <w:rPr>
          <w:b/>
          <w:bCs/>
          <w:sz w:val="26"/>
          <w:szCs w:val="26"/>
        </w:rPr>
      </w:pPr>
    </w:p>
    <w:p w:rsidR="005C7287" w:rsidRPr="001B590B" w:rsidRDefault="005C7287" w:rsidP="005C7287">
      <w:pPr>
        <w:jc w:val="center"/>
        <w:rPr>
          <w:b/>
          <w:bCs/>
          <w:sz w:val="26"/>
          <w:szCs w:val="26"/>
        </w:rPr>
      </w:pPr>
    </w:p>
    <w:p w:rsidR="001502D0" w:rsidRPr="001B590B" w:rsidRDefault="001502D0" w:rsidP="001502D0">
      <w:pPr>
        <w:pStyle w:val="ConsPlusNormal"/>
        <w:widowControl/>
        <w:ind w:firstLine="0"/>
        <w:jc w:val="both"/>
        <w:rPr>
          <w:rFonts w:ascii="Times New Roman" w:hAnsi="Times New Roman" w:cs="Times New Roman"/>
          <w:b/>
          <w:bCs/>
          <w:sz w:val="26"/>
          <w:szCs w:val="26"/>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75"/>
      </w:tblGrid>
      <w:tr w:rsidR="00935FAE" w:rsidRPr="005C7287" w:rsidTr="004C14DA">
        <w:trPr>
          <w:trHeight w:val="3114"/>
        </w:trPr>
        <w:tc>
          <w:tcPr>
            <w:tcW w:w="5975" w:type="dxa"/>
          </w:tcPr>
          <w:p w:rsidR="00935FAE" w:rsidRPr="0096077C" w:rsidRDefault="00935FAE" w:rsidP="0096077C">
            <w:pPr>
              <w:jc w:val="both"/>
            </w:pPr>
            <w:proofErr w:type="gramStart"/>
            <w:r w:rsidRPr="0096077C">
              <w:t>Об утверждении программы профилактики рисков причинения вреда (ущерба)  охраняемым законом ценностям в области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сельских поселений Большое Микушкино, Два Ключа, Исаклы, Ключи, Мордово-</w:t>
            </w:r>
            <w:proofErr w:type="spellStart"/>
            <w:r w:rsidRPr="0096077C">
              <w:t>Ишуткино</w:t>
            </w:r>
            <w:proofErr w:type="spellEnd"/>
            <w:r w:rsidRPr="0096077C">
              <w:t xml:space="preserve">, Новое </w:t>
            </w:r>
            <w:proofErr w:type="spellStart"/>
            <w:r w:rsidRPr="0096077C">
              <w:t>Ганькино</w:t>
            </w:r>
            <w:proofErr w:type="spellEnd"/>
            <w:r w:rsidRPr="0096077C">
              <w:t xml:space="preserve">, Новое </w:t>
            </w:r>
            <w:proofErr w:type="spellStart"/>
            <w:r w:rsidRPr="0096077C">
              <w:t>Якушкино</w:t>
            </w:r>
            <w:proofErr w:type="spellEnd"/>
            <w:r w:rsidRPr="0096077C">
              <w:t xml:space="preserve">, Старое </w:t>
            </w:r>
            <w:proofErr w:type="spellStart"/>
            <w:r w:rsidRPr="0096077C">
              <w:t>Вечканово</w:t>
            </w:r>
            <w:proofErr w:type="spellEnd"/>
            <w:r w:rsidRPr="0096077C">
              <w:t xml:space="preserve"> муниципального района Исаклински</w:t>
            </w:r>
            <w:r w:rsidR="009D172D" w:rsidRPr="0096077C">
              <w:t>й Самарской области на 202</w:t>
            </w:r>
            <w:r w:rsidR="0096077C" w:rsidRPr="0096077C">
              <w:t>6</w:t>
            </w:r>
            <w:r w:rsidR="009D172D" w:rsidRPr="0096077C">
              <w:t xml:space="preserve"> год</w:t>
            </w:r>
            <w:proofErr w:type="gramEnd"/>
          </w:p>
        </w:tc>
      </w:tr>
    </w:tbl>
    <w:p w:rsidR="009D172D" w:rsidRPr="0096077C" w:rsidRDefault="0012505E" w:rsidP="0096077C">
      <w:pPr>
        <w:pStyle w:val="a9"/>
        <w:ind w:firstLine="708"/>
        <w:jc w:val="both"/>
        <w:rPr>
          <w:sz w:val="28"/>
          <w:szCs w:val="28"/>
        </w:rPr>
      </w:pPr>
      <w:proofErr w:type="gramStart"/>
      <w:r w:rsidRPr="0096077C">
        <w:rPr>
          <w:sz w:val="28"/>
          <w:szCs w:val="28"/>
        </w:rPr>
        <w:t xml:space="preserve">В соответствии с </w:t>
      </w:r>
      <w:r w:rsidR="005142A1" w:rsidRPr="0096077C">
        <w:rPr>
          <w:sz w:val="28"/>
          <w:szCs w:val="28"/>
        </w:rPr>
        <w:t>Федеральным законом от 31.</w:t>
      </w:r>
      <w:r w:rsidR="00494B6F" w:rsidRPr="0096077C">
        <w:rPr>
          <w:sz w:val="28"/>
          <w:szCs w:val="28"/>
        </w:rPr>
        <w:t>07.</w:t>
      </w:r>
      <w:r w:rsidR="00226586" w:rsidRPr="0096077C">
        <w:rPr>
          <w:sz w:val="28"/>
          <w:szCs w:val="28"/>
        </w:rPr>
        <w:t>2020 г. № 248-ФЗ «О государственном контроле (надзоре) и муниципальном контроле в Российской Федерации», Фед</w:t>
      </w:r>
      <w:r w:rsidR="00FE7649" w:rsidRPr="0096077C">
        <w:rPr>
          <w:sz w:val="28"/>
          <w:szCs w:val="28"/>
        </w:rPr>
        <w:t>еральны</w:t>
      </w:r>
      <w:r w:rsidR="00226586" w:rsidRPr="0096077C">
        <w:rPr>
          <w:sz w:val="28"/>
          <w:szCs w:val="28"/>
        </w:rPr>
        <w:t>м законом от 31.07.2020 г. № 247-ФЗ «Об обязательных треб</w:t>
      </w:r>
      <w:r w:rsidR="00494B6F" w:rsidRPr="0096077C">
        <w:rPr>
          <w:sz w:val="28"/>
          <w:szCs w:val="28"/>
        </w:rPr>
        <w:t>ованиях в Российской Федерации»</w:t>
      </w:r>
      <w:r w:rsidR="00E65CC1" w:rsidRPr="0096077C">
        <w:rPr>
          <w:sz w:val="28"/>
          <w:szCs w:val="28"/>
        </w:rPr>
        <w:t xml:space="preserve">, </w:t>
      </w:r>
      <w:r w:rsidR="00FE7649" w:rsidRPr="0096077C">
        <w:rPr>
          <w:sz w:val="28"/>
          <w:szCs w:val="28"/>
        </w:rPr>
        <w:t>требованиями постановления П</w:t>
      </w:r>
      <w:r w:rsidR="00E65CC1" w:rsidRPr="0096077C">
        <w:rPr>
          <w:sz w:val="28"/>
          <w:szCs w:val="28"/>
        </w:rPr>
        <w:t>равительства РФ от 25.06.2021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sidR="00494B6F" w:rsidRPr="0096077C">
        <w:rPr>
          <w:sz w:val="28"/>
          <w:szCs w:val="28"/>
        </w:rPr>
        <w:t>,</w:t>
      </w:r>
      <w:r w:rsidR="0096077C" w:rsidRPr="0096077C">
        <w:rPr>
          <w:sz w:val="28"/>
          <w:szCs w:val="28"/>
        </w:rPr>
        <w:t xml:space="preserve"> Положением о муниципальном контроле</w:t>
      </w:r>
      <w:proofErr w:type="gramEnd"/>
      <w:r w:rsidR="0096077C" w:rsidRPr="0096077C">
        <w:rPr>
          <w:sz w:val="28"/>
          <w:szCs w:val="28"/>
        </w:rPr>
        <w:t xml:space="preserve"> на автомобильном транспорте, городском наземном электрическом транспорте и в дорожном хозяйстве в границах населенных пунктов сельских поселений Большое Микушкино, Два Ключа, Исаклы, Ключи, Мордово-</w:t>
      </w:r>
      <w:proofErr w:type="spellStart"/>
      <w:r w:rsidR="0096077C" w:rsidRPr="0096077C">
        <w:rPr>
          <w:sz w:val="28"/>
          <w:szCs w:val="28"/>
        </w:rPr>
        <w:t>Ишуткино</w:t>
      </w:r>
      <w:proofErr w:type="spellEnd"/>
      <w:r w:rsidR="0096077C" w:rsidRPr="0096077C">
        <w:rPr>
          <w:sz w:val="28"/>
          <w:szCs w:val="28"/>
        </w:rPr>
        <w:t xml:space="preserve">, Новое </w:t>
      </w:r>
      <w:proofErr w:type="spellStart"/>
      <w:r w:rsidR="0096077C" w:rsidRPr="0096077C">
        <w:rPr>
          <w:sz w:val="28"/>
          <w:szCs w:val="28"/>
        </w:rPr>
        <w:t>Ганькино</w:t>
      </w:r>
      <w:proofErr w:type="spellEnd"/>
      <w:r w:rsidR="0096077C" w:rsidRPr="0096077C">
        <w:rPr>
          <w:sz w:val="28"/>
          <w:szCs w:val="28"/>
        </w:rPr>
        <w:t xml:space="preserve">, Новое </w:t>
      </w:r>
      <w:proofErr w:type="spellStart"/>
      <w:r w:rsidR="0096077C" w:rsidRPr="0096077C">
        <w:rPr>
          <w:sz w:val="28"/>
          <w:szCs w:val="28"/>
        </w:rPr>
        <w:t>Якушкино</w:t>
      </w:r>
      <w:proofErr w:type="spellEnd"/>
      <w:r w:rsidR="0096077C" w:rsidRPr="0096077C">
        <w:rPr>
          <w:sz w:val="28"/>
          <w:szCs w:val="28"/>
        </w:rPr>
        <w:t xml:space="preserve">, Старое </w:t>
      </w:r>
      <w:proofErr w:type="spellStart"/>
      <w:r w:rsidR="0096077C" w:rsidRPr="0096077C">
        <w:rPr>
          <w:sz w:val="28"/>
          <w:szCs w:val="28"/>
        </w:rPr>
        <w:t>Вечканово</w:t>
      </w:r>
      <w:proofErr w:type="spellEnd"/>
      <w:r w:rsidR="0096077C" w:rsidRPr="0096077C">
        <w:rPr>
          <w:sz w:val="28"/>
          <w:szCs w:val="28"/>
        </w:rPr>
        <w:t xml:space="preserve"> муниципального района Исаклинский Самарской области, утвержденным решением Собрания представителей муниципального района Исаклинский № 316 от 25.04.2025 года, </w:t>
      </w:r>
      <w:r w:rsidR="00494B6F" w:rsidRPr="0096077C">
        <w:rPr>
          <w:sz w:val="28"/>
          <w:szCs w:val="28"/>
        </w:rPr>
        <w:t xml:space="preserve"> Администрация муниципального района Исаклински</w:t>
      </w:r>
      <w:r w:rsidR="00B64203" w:rsidRPr="0096077C">
        <w:rPr>
          <w:sz w:val="28"/>
          <w:szCs w:val="28"/>
        </w:rPr>
        <w:t>й</w:t>
      </w:r>
    </w:p>
    <w:p w:rsidR="009D172D" w:rsidRPr="0096077C" w:rsidRDefault="00494B6F" w:rsidP="004C14DA">
      <w:pPr>
        <w:pStyle w:val="a9"/>
        <w:spacing w:before="0" w:beforeAutospacing="0" w:after="0" w:afterAutospacing="0"/>
        <w:ind w:firstLine="708"/>
        <w:jc w:val="both"/>
        <w:rPr>
          <w:b/>
          <w:sz w:val="28"/>
          <w:szCs w:val="28"/>
        </w:rPr>
      </w:pPr>
      <w:r w:rsidRPr="0096077C">
        <w:rPr>
          <w:b/>
          <w:sz w:val="28"/>
          <w:szCs w:val="28"/>
        </w:rPr>
        <w:t>ПОСТАНОВЛЯЕТ:</w:t>
      </w:r>
    </w:p>
    <w:p w:rsidR="009D172D" w:rsidRPr="0096077C" w:rsidRDefault="009D172D" w:rsidP="004C14DA">
      <w:pPr>
        <w:pStyle w:val="a9"/>
        <w:spacing w:before="0" w:beforeAutospacing="0" w:after="0" w:afterAutospacing="0"/>
        <w:ind w:firstLine="708"/>
        <w:jc w:val="both"/>
        <w:rPr>
          <w:sz w:val="28"/>
          <w:szCs w:val="28"/>
        </w:rPr>
      </w:pPr>
      <w:r w:rsidRPr="0096077C">
        <w:rPr>
          <w:sz w:val="28"/>
          <w:szCs w:val="28"/>
        </w:rPr>
        <w:t xml:space="preserve">1. </w:t>
      </w:r>
      <w:proofErr w:type="gramStart"/>
      <w:r w:rsidR="00226586" w:rsidRPr="0096077C">
        <w:rPr>
          <w:sz w:val="28"/>
          <w:szCs w:val="28"/>
        </w:rPr>
        <w:t xml:space="preserve">Утвердить </w:t>
      </w:r>
      <w:r w:rsidR="008F5BC1" w:rsidRPr="0096077C">
        <w:rPr>
          <w:sz w:val="28"/>
          <w:szCs w:val="28"/>
        </w:rPr>
        <w:t>программу профилактики рисков причинения вреда (ущерба)  охраняемым законом ценностям в области муниципального контроля на автомобильном транспорте, городском наземном электрическом транспорте и в дорожном хозяйстве</w:t>
      </w:r>
      <w:r w:rsidRPr="0096077C">
        <w:rPr>
          <w:sz w:val="28"/>
          <w:szCs w:val="28"/>
        </w:rPr>
        <w:t xml:space="preserve"> в границах населенных пунктов </w:t>
      </w:r>
      <w:r w:rsidR="008F5BC1" w:rsidRPr="0096077C">
        <w:rPr>
          <w:sz w:val="28"/>
          <w:szCs w:val="28"/>
        </w:rPr>
        <w:t>сельских поселений Большое Микушкино, Два Ключа, Исаклы, Ключи, Мордово-</w:t>
      </w:r>
      <w:proofErr w:type="spellStart"/>
      <w:r w:rsidR="008F5BC1" w:rsidRPr="0096077C">
        <w:rPr>
          <w:sz w:val="28"/>
          <w:szCs w:val="28"/>
        </w:rPr>
        <w:t>Ишуткино</w:t>
      </w:r>
      <w:proofErr w:type="spellEnd"/>
      <w:r w:rsidR="008F5BC1" w:rsidRPr="0096077C">
        <w:rPr>
          <w:sz w:val="28"/>
          <w:szCs w:val="28"/>
        </w:rPr>
        <w:t xml:space="preserve">, Новое </w:t>
      </w:r>
      <w:proofErr w:type="spellStart"/>
      <w:r w:rsidR="008F5BC1" w:rsidRPr="0096077C">
        <w:rPr>
          <w:sz w:val="28"/>
          <w:szCs w:val="28"/>
        </w:rPr>
        <w:lastRenderedPageBreak/>
        <w:t>Ганькино</w:t>
      </w:r>
      <w:proofErr w:type="spellEnd"/>
      <w:r w:rsidR="008F5BC1" w:rsidRPr="0096077C">
        <w:rPr>
          <w:sz w:val="28"/>
          <w:szCs w:val="28"/>
        </w:rPr>
        <w:t xml:space="preserve">, Новое </w:t>
      </w:r>
      <w:proofErr w:type="spellStart"/>
      <w:r w:rsidR="008F5BC1" w:rsidRPr="0096077C">
        <w:rPr>
          <w:sz w:val="28"/>
          <w:szCs w:val="28"/>
        </w:rPr>
        <w:t>Якушкино</w:t>
      </w:r>
      <w:proofErr w:type="spellEnd"/>
      <w:r w:rsidR="008F5BC1" w:rsidRPr="0096077C">
        <w:rPr>
          <w:sz w:val="28"/>
          <w:szCs w:val="28"/>
        </w:rPr>
        <w:t xml:space="preserve">, Старое </w:t>
      </w:r>
      <w:proofErr w:type="spellStart"/>
      <w:r w:rsidR="008F5BC1" w:rsidRPr="0096077C">
        <w:rPr>
          <w:sz w:val="28"/>
          <w:szCs w:val="28"/>
        </w:rPr>
        <w:t>Вечканово</w:t>
      </w:r>
      <w:proofErr w:type="spellEnd"/>
      <w:r w:rsidR="008F5BC1" w:rsidRPr="0096077C">
        <w:rPr>
          <w:sz w:val="28"/>
          <w:szCs w:val="28"/>
        </w:rPr>
        <w:t xml:space="preserve"> муниципального района Исаклински</w:t>
      </w:r>
      <w:r w:rsidR="00AB43C7" w:rsidRPr="0096077C">
        <w:rPr>
          <w:sz w:val="28"/>
          <w:szCs w:val="28"/>
        </w:rPr>
        <w:t>й Самарской области на 202</w:t>
      </w:r>
      <w:r w:rsidR="0096077C" w:rsidRPr="0096077C">
        <w:rPr>
          <w:sz w:val="28"/>
          <w:szCs w:val="28"/>
        </w:rPr>
        <w:t>6</w:t>
      </w:r>
      <w:r w:rsidR="00AB43C7" w:rsidRPr="0096077C">
        <w:rPr>
          <w:sz w:val="28"/>
          <w:szCs w:val="28"/>
        </w:rPr>
        <w:t xml:space="preserve"> год</w:t>
      </w:r>
      <w:r w:rsidR="00226586" w:rsidRPr="0096077C">
        <w:rPr>
          <w:sz w:val="28"/>
          <w:szCs w:val="28"/>
        </w:rPr>
        <w:t xml:space="preserve"> согласно приложению.</w:t>
      </w:r>
      <w:proofErr w:type="gramEnd"/>
    </w:p>
    <w:p w:rsidR="009D172D" w:rsidRPr="0096077C" w:rsidRDefault="009D172D" w:rsidP="004C14DA">
      <w:pPr>
        <w:pStyle w:val="a9"/>
        <w:spacing w:before="0" w:beforeAutospacing="0" w:after="0" w:afterAutospacing="0"/>
        <w:ind w:firstLine="708"/>
        <w:jc w:val="both"/>
        <w:rPr>
          <w:sz w:val="28"/>
          <w:szCs w:val="28"/>
        </w:rPr>
      </w:pPr>
      <w:r w:rsidRPr="0096077C">
        <w:rPr>
          <w:sz w:val="28"/>
          <w:szCs w:val="28"/>
        </w:rPr>
        <w:t xml:space="preserve">2. </w:t>
      </w:r>
      <w:r w:rsidR="00226586" w:rsidRPr="0096077C">
        <w:rPr>
          <w:sz w:val="28"/>
          <w:szCs w:val="28"/>
        </w:rPr>
        <w:t xml:space="preserve">Настоящее </w:t>
      </w:r>
      <w:r w:rsidRPr="0096077C">
        <w:rPr>
          <w:sz w:val="28"/>
          <w:szCs w:val="28"/>
        </w:rPr>
        <w:t>п</w:t>
      </w:r>
      <w:r w:rsidR="00067D28" w:rsidRPr="0096077C">
        <w:rPr>
          <w:sz w:val="28"/>
          <w:szCs w:val="28"/>
        </w:rPr>
        <w:t>остановление</w:t>
      </w:r>
      <w:r w:rsidR="00226586" w:rsidRPr="0096077C">
        <w:rPr>
          <w:sz w:val="28"/>
          <w:szCs w:val="28"/>
        </w:rPr>
        <w:t xml:space="preserve"> вступает в силу со дня подписания</w:t>
      </w:r>
      <w:r w:rsidR="00FE7649" w:rsidRPr="0096077C">
        <w:rPr>
          <w:sz w:val="28"/>
          <w:szCs w:val="28"/>
        </w:rPr>
        <w:t>, но не ранее 01.01.202</w:t>
      </w:r>
      <w:r w:rsidR="0096077C" w:rsidRPr="0096077C">
        <w:rPr>
          <w:sz w:val="28"/>
          <w:szCs w:val="28"/>
        </w:rPr>
        <w:t>6</w:t>
      </w:r>
      <w:r w:rsidR="00FE7649" w:rsidRPr="0096077C">
        <w:rPr>
          <w:sz w:val="28"/>
          <w:szCs w:val="28"/>
        </w:rPr>
        <w:t xml:space="preserve"> года</w:t>
      </w:r>
      <w:r w:rsidR="00226586" w:rsidRPr="0096077C">
        <w:rPr>
          <w:sz w:val="28"/>
          <w:szCs w:val="28"/>
        </w:rPr>
        <w:t>.</w:t>
      </w:r>
    </w:p>
    <w:p w:rsidR="009D172D" w:rsidRPr="0096077C" w:rsidRDefault="009D172D" w:rsidP="004C14DA">
      <w:pPr>
        <w:pStyle w:val="a9"/>
        <w:spacing w:before="0" w:beforeAutospacing="0" w:after="0" w:afterAutospacing="0"/>
        <w:ind w:firstLine="708"/>
        <w:jc w:val="both"/>
        <w:rPr>
          <w:sz w:val="28"/>
          <w:szCs w:val="28"/>
        </w:rPr>
      </w:pPr>
      <w:r w:rsidRPr="0096077C">
        <w:rPr>
          <w:sz w:val="28"/>
          <w:szCs w:val="28"/>
        </w:rPr>
        <w:t xml:space="preserve">3. </w:t>
      </w:r>
      <w:r w:rsidR="007902A5" w:rsidRPr="0096077C">
        <w:rPr>
          <w:sz w:val="28"/>
          <w:szCs w:val="28"/>
        </w:rPr>
        <w:t xml:space="preserve">Опубликовать настоящее постановление в газете «Официальный вестник муниципального района Исаклинский» и разместить в сети </w:t>
      </w:r>
      <w:r w:rsidRPr="0096077C">
        <w:rPr>
          <w:sz w:val="28"/>
          <w:szCs w:val="28"/>
        </w:rPr>
        <w:t>«</w:t>
      </w:r>
      <w:r w:rsidR="007902A5" w:rsidRPr="0096077C">
        <w:rPr>
          <w:sz w:val="28"/>
          <w:szCs w:val="28"/>
        </w:rPr>
        <w:t>Интернет</w:t>
      </w:r>
      <w:r w:rsidRPr="0096077C">
        <w:rPr>
          <w:sz w:val="28"/>
          <w:szCs w:val="28"/>
        </w:rPr>
        <w:t>»</w:t>
      </w:r>
      <w:r w:rsidR="007902A5" w:rsidRPr="0096077C">
        <w:rPr>
          <w:sz w:val="28"/>
          <w:szCs w:val="28"/>
        </w:rPr>
        <w:t xml:space="preserve"> на официальном сайте   Администрации муниципального района Исаклинский Самарской области</w:t>
      </w:r>
      <w:r w:rsidRPr="0096077C">
        <w:rPr>
          <w:sz w:val="28"/>
          <w:szCs w:val="28"/>
        </w:rPr>
        <w:t xml:space="preserve"> в разделе «Контрольно-надзорная деятельность»</w:t>
      </w:r>
      <w:r w:rsidR="007902A5" w:rsidRPr="0096077C">
        <w:rPr>
          <w:sz w:val="28"/>
          <w:szCs w:val="28"/>
        </w:rPr>
        <w:t>.</w:t>
      </w:r>
    </w:p>
    <w:p w:rsidR="00B64203" w:rsidRPr="0096077C" w:rsidRDefault="009D172D" w:rsidP="004C14DA">
      <w:pPr>
        <w:pStyle w:val="a9"/>
        <w:spacing w:before="0" w:beforeAutospacing="0" w:after="0" w:afterAutospacing="0"/>
        <w:ind w:firstLine="708"/>
        <w:jc w:val="both"/>
        <w:rPr>
          <w:sz w:val="28"/>
          <w:szCs w:val="28"/>
        </w:rPr>
      </w:pPr>
      <w:r w:rsidRPr="0096077C">
        <w:rPr>
          <w:sz w:val="28"/>
          <w:szCs w:val="28"/>
        </w:rPr>
        <w:t xml:space="preserve">4. </w:t>
      </w:r>
      <w:r w:rsidR="000F202E" w:rsidRPr="0096077C">
        <w:rPr>
          <w:sz w:val="28"/>
          <w:szCs w:val="28"/>
        </w:rPr>
        <w:t>Контроль за вы</w:t>
      </w:r>
      <w:r w:rsidR="00494B6F" w:rsidRPr="0096077C">
        <w:rPr>
          <w:sz w:val="28"/>
          <w:szCs w:val="28"/>
        </w:rPr>
        <w:t xml:space="preserve">полнением настоящего постановления возложить </w:t>
      </w:r>
      <w:proofErr w:type="gramStart"/>
      <w:r w:rsidR="00494B6F" w:rsidRPr="0096077C">
        <w:rPr>
          <w:sz w:val="28"/>
          <w:szCs w:val="28"/>
        </w:rPr>
        <w:t>на</w:t>
      </w:r>
      <w:proofErr w:type="gramEnd"/>
      <w:r w:rsidR="004C14DA" w:rsidRPr="0096077C">
        <w:rPr>
          <w:sz w:val="28"/>
          <w:szCs w:val="28"/>
        </w:rPr>
        <w:t xml:space="preserve"> </w:t>
      </w:r>
      <w:proofErr w:type="spellStart"/>
      <w:r w:rsidRPr="0096077C">
        <w:rPr>
          <w:sz w:val="28"/>
          <w:szCs w:val="28"/>
        </w:rPr>
        <w:t>и.</w:t>
      </w:r>
      <w:proofErr w:type="gramStart"/>
      <w:r w:rsidRPr="0096077C">
        <w:rPr>
          <w:sz w:val="28"/>
          <w:szCs w:val="28"/>
        </w:rPr>
        <w:t>о</w:t>
      </w:r>
      <w:proofErr w:type="spellEnd"/>
      <w:proofErr w:type="gramEnd"/>
      <w:r w:rsidRPr="0096077C">
        <w:rPr>
          <w:sz w:val="28"/>
          <w:szCs w:val="28"/>
        </w:rPr>
        <w:t xml:space="preserve">. </w:t>
      </w:r>
      <w:r w:rsidR="00494B6F" w:rsidRPr="0096077C">
        <w:rPr>
          <w:sz w:val="28"/>
          <w:szCs w:val="28"/>
        </w:rPr>
        <w:t>начальника отдела по контрольной деятельности Администрации муниципального района Исаклинский Самарской области Степанову Н.</w:t>
      </w:r>
      <w:r w:rsidR="000D08B5" w:rsidRPr="0096077C">
        <w:rPr>
          <w:sz w:val="28"/>
          <w:szCs w:val="28"/>
        </w:rPr>
        <w:t>А.</w:t>
      </w:r>
    </w:p>
    <w:p w:rsidR="00561940" w:rsidRPr="0096077C" w:rsidRDefault="009D26DB" w:rsidP="004C14DA">
      <w:pPr>
        <w:pStyle w:val="a9"/>
        <w:tabs>
          <w:tab w:val="left" w:pos="0"/>
        </w:tabs>
        <w:spacing w:before="0" w:beforeAutospacing="0" w:after="0" w:afterAutospacing="0"/>
        <w:jc w:val="both"/>
        <w:rPr>
          <w:sz w:val="28"/>
          <w:szCs w:val="28"/>
        </w:rPr>
      </w:pPr>
      <w:r w:rsidRPr="0096077C">
        <w:rPr>
          <w:sz w:val="28"/>
          <w:szCs w:val="28"/>
        </w:rPr>
        <w:tab/>
      </w:r>
    </w:p>
    <w:p w:rsidR="005C7287" w:rsidRPr="0096077C" w:rsidRDefault="005C7287" w:rsidP="004C14DA">
      <w:pPr>
        <w:pStyle w:val="a9"/>
        <w:tabs>
          <w:tab w:val="left" w:pos="0"/>
        </w:tabs>
        <w:spacing w:before="0" w:beforeAutospacing="0" w:after="0" w:afterAutospacing="0"/>
        <w:jc w:val="both"/>
        <w:rPr>
          <w:sz w:val="28"/>
          <w:szCs w:val="28"/>
        </w:rPr>
      </w:pPr>
    </w:p>
    <w:p w:rsidR="00F84FD7" w:rsidRPr="0096077C" w:rsidRDefault="009D26DB" w:rsidP="004C14DA">
      <w:pPr>
        <w:pStyle w:val="a9"/>
        <w:tabs>
          <w:tab w:val="left" w:pos="0"/>
        </w:tabs>
        <w:spacing w:before="0" w:beforeAutospacing="0" w:after="0" w:afterAutospacing="0"/>
        <w:jc w:val="both"/>
        <w:rPr>
          <w:sz w:val="28"/>
          <w:szCs w:val="28"/>
        </w:rPr>
      </w:pPr>
      <w:r w:rsidRPr="0096077C">
        <w:rPr>
          <w:sz w:val="28"/>
          <w:szCs w:val="28"/>
        </w:rPr>
        <w:tab/>
      </w:r>
      <w:r w:rsidR="00F84FD7" w:rsidRPr="0096077C">
        <w:rPr>
          <w:sz w:val="28"/>
          <w:szCs w:val="28"/>
        </w:rPr>
        <w:t xml:space="preserve">Глава </w:t>
      </w:r>
      <w:proofErr w:type="gramStart"/>
      <w:r w:rsidR="00F84FD7" w:rsidRPr="0096077C">
        <w:rPr>
          <w:sz w:val="28"/>
          <w:szCs w:val="28"/>
        </w:rPr>
        <w:t>муниципального</w:t>
      </w:r>
      <w:proofErr w:type="gramEnd"/>
      <w:r w:rsidR="00F84FD7" w:rsidRPr="0096077C">
        <w:rPr>
          <w:sz w:val="28"/>
          <w:szCs w:val="28"/>
        </w:rPr>
        <w:t xml:space="preserve"> </w:t>
      </w:r>
    </w:p>
    <w:p w:rsidR="00AB38E5" w:rsidRDefault="00F84FD7" w:rsidP="004C14DA">
      <w:r w:rsidRPr="0096077C">
        <w:t xml:space="preserve">      района Исаклинский                                        </w:t>
      </w:r>
      <w:r w:rsidR="00A9272D" w:rsidRPr="0096077C">
        <w:t xml:space="preserve">      </w:t>
      </w:r>
      <w:r w:rsidR="005C7287" w:rsidRPr="0096077C">
        <w:t xml:space="preserve">                         </w:t>
      </w:r>
      <w:r w:rsidRPr="0096077C">
        <w:t xml:space="preserve">  </w:t>
      </w:r>
      <w:r w:rsidR="0096077C">
        <w:t xml:space="preserve"> </w:t>
      </w:r>
      <w:r w:rsidR="0096077C" w:rsidRPr="0096077C">
        <w:t>А.С. Гурьянов</w:t>
      </w:r>
    </w:p>
    <w:p w:rsidR="0096077C" w:rsidRDefault="0096077C" w:rsidP="004C14DA"/>
    <w:p w:rsidR="0096077C" w:rsidRDefault="0096077C" w:rsidP="004C14DA"/>
    <w:p w:rsidR="0096077C" w:rsidRDefault="0096077C" w:rsidP="004C14DA"/>
    <w:p w:rsidR="0096077C" w:rsidRDefault="0096077C" w:rsidP="004C14DA"/>
    <w:p w:rsidR="0096077C" w:rsidRDefault="0096077C" w:rsidP="004C14DA"/>
    <w:p w:rsidR="0096077C" w:rsidRDefault="0096077C" w:rsidP="004C14DA"/>
    <w:p w:rsidR="0096077C" w:rsidRDefault="0096077C" w:rsidP="004C14DA"/>
    <w:p w:rsidR="0096077C" w:rsidRDefault="0096077C" w:rsidP="004C14DA"/>
    <w:p w:rsidR="0096077C" w:rsidRDefault="0096077C" w:rsidP="004C14DA"/>
    <w:p w:rsidR="0096077C" w:rsidRDefault="0096077C" w:rsidP="004C14DA"/>
    <w:p w:rsidR="0096077C" w:rsidRDefault="0096077C" w:rsidP="004C14DA"/>
    <w:p w:rsidR="0096077C" w:rsidRDefault="0096077C" w:rsidP="004C14DA"/>
    <w:p w:rsidR="0096077C" w:rsidRDefault="0096077C" w:rsidP="004C14DA"/>
    <w:p w:rsidR="0096077C" w:rsidRDefault="0096077C" w:rsidP="004C14DA"/>
    <w:p w:rsidR="0096077C" w:rsidRDefault="0096077C" w:rsidP="004C14DA"/>
    <w:p w:rsidR="0096077C" w:rsidRDefault="0096077C" w:rsidP="004C14DA"/>
    <w:p w:rsidR="0096077C" w:rsidRDefault="0096077C" w:rsidP="004C14DA"/>
    <w:p w:rsidR="0096077C" w:rsidRDefault="0096077C" w:rsidP="004C14DA"/>
    <w:p w:rsidR="0096077C" w:rsidRDefault="0096077C" w:rsidP="004C14DA"/>
    <w:p w:rsidR="0096077C" w:rsidRDefault="0096077C" w:rsidP="004C14DA"/>
    <w:p w:rsidR="0096077C" w:rsidRDefault="0096077C" w:rsidP="004C14DA"/>
    <w:p w:rsidR="0096077C" w:rsidRDefault="0096077C" w:rsidP="004C14DA"/>
    <w:p w:rsidR="0096077C" w:rsidRDefault="0096077C" w:rsidP="004C14DA"/>
    <w:p w:rsidR="0096077C" w:rsidRDefault="0096077C" w:rsidP="004C14DA"/>
    <w:p w:rsidR="0096077C" w:rsidRDefault="0096077C" w:rsidP="004C14DA"/>
    <w:p w:rsidR="0096077C" w:rsidRDefault="0096077C" w:rsidP="004C14DA"/>
    <w:p w:rsidR="0096077C" w:rsidRDefault="0096077C" w:rsidP="004C14DA"/>
    <w:p w:rsidR="00010045" w:rsidRDefault="00010045" w:rsidP="004C14DA">
      <w:pPr>
        <w:rPr>
          <w:sz w:val="24"/>
          <w:szCs w:val="24"/>
        </w:rPr>
      </w:pPr>
    </w:p>
    <w:p w:rsidR="00010045" w:rsidRDefault="00010045" w:rsidP="004C14DA">
      <w:pPr>
        <w:rPr>
          <w:sz w:val="24"/>
          <w:szCs w:val="24"/>
        </w:rPr>
      </w:pPr>
    </w:p>
    <w:p w:rsidR="0096077C" w:rsidRDefault="0096077C" w:rsidP="004C14DA">
      <w:pPr>
        <w:rPr>
          <w:sz w:val="24"/>
          <w:szCs w:val="24"/>
        </w:rPr>
      </w:pPr>
      <w:r>
        <w:rPr>
          <w:sz w:val="24"/>
          <w:szCs w:val="24"/>
        </w:rPr>
        <w:t>Степанова Н.А. 2-16-72</w:t>
      </w:r>
    </w:p>
    <w:p w:rsidR="00074BBD" w:rsidRDefault="00074BBD" w:rsidP="004C14DA">
      <w:pPr>
        <w:rPr>
          <w:sz w:val="24"/>
          <w:szCs w:val="24"/>
        </w:rPr>
      </w:pPr>
    </w:p>
    <w:p w:rsidR="00074BBD" w:rsidRDefault="00074BBD" w:rsidP="004C14DA">
      <w:pPr>
        <w:rPr>
          <w:sz w:val="24"/>
          <w:szCs w:val="24"/>
        </w:rPr>
      </w:pPr>
    </w:p>
    <w:p w:rsidR="00074BBD" w:rsidRPr="00074BBD" w:rsidRDefault="00074BBD" w:rsidP="00074BBD">
      <w:pPr>
        <w:tabs>
          <w:tab w:val="num" w:pos="200"/>
        </w:tabs>
        <w:ind w:left="4536"/>
        <w:jc w:val="center"/>
        <w:outlineLvl w:val="0"/>
        <w:rPr>
          <w:color w:val="000000" w:themeColor="text1"/>
          <w:sz w:val="22"/>
          <w:szCs w:val="22"/>
        </w:rPr>
      </w:pPr>
      <w:r w:rsidRPr="00074BBD">
        <w:rPr>
          <w:color w:val="000000" w:themeColor="text1"/>
          <w:sz w:val="22"/>
          <w:szCs w:val="22"/>
        </w:rPr>
        <w:lastRenderedPageBreak/>
        <w:t>Приложение</w:t>
      </w:r>
    </w:p>
    <w:p w:rsidR="00010045" w:rsidRDefault="00074BBD" w:rsidP="00074BBD">
      <w:pPr>
        <w:ind w:left="4536"/>
        <w:jc w:val="center"/>
        <w:rPr>
          <w:color w:val="000000" w:themeColor="text1"/>
          <w:sz w:val="22"/>
          <w:szCs w:val="22"/>
        </w:rPr>
      </w:pPr>
      <w:r w:rsidRPr="00074BBD">
        <w:rPr>
          <w:color w:val="000000" w:themeColor="text1"/>
          <w:sz w:val="22"/>
          <w:szCs w:val="22"/>
        </w:rPr>
        <w:t xml:space="preserve">к постановлению Администрации </w:t>
      </w:r>
    </w:p>
    <w:p w:rsidR="00074BBD" w:rsidRPr="00074BBD" w:rsidRDefault="00074BBD" w:rsidP="00074BBD">
      <w:pPr>
        <w:ind w:left="4536"/>
        <w:jc w:val="center"/>
        <w:rPr>
          <w:color w:val="000000" w:themeColor="text1"/>
          <w:sz w:val="22"/>
          <w:szCs w:val="22"/>
        </w:rPr>
      </w:pPr>
      <w:r w:rsidRPr="00074BBD">
        <w:rPr>
          <w:color w:val="000000" w:themeColor="text1"/>
          <w:sz w:val="22"/>
          <w:szCs w:val="22"/>
        </w:rPr>
        <w:t>муниципального района Исаклинский</w:t>
      </w:r>
    </w:p>
    <w:p w:rsidR="00074BBD" w:rsidRPr="00074BBD" w:rsidRDefault="00010045" w:rsidP="000C2AAE">
      <w:pPr>
        <w:tabs>
          <w:tab w:val="num" w:pos="200"/>
        </w:tabs>
        <w:ind w:left="4536"/>
        <w:jc w:val="center"/>
        <w:outlineLvl w:val="0"/>
        <w:rPr>
          <w:color w:val="000000" w:themeColor="text1"/>
        </w:rPr>
      </w:pPr>
      <w:r>
        <w:rPr>
          <w:color w:val="000000" w:themeColor="text1"/>
          <w:sz w:val="22"/>
          <w:szCs w:val="22"/>
        </w:rPr>
        <w:t>о</w:t>
      </w:r>
      <w:r w:rsidR="00074BBD" w:rsidRPr="00074BBD">
        <w:rPr>
          <w:color w:val="000000" w:themeColor="text1"/>
          <w:sz w:val="22"/>
          <w:szCs w:val="22"/>
        </w:rPr>
        <w:t>т</w:t>
      </w:r>
      <w:r>
        <w:rPr>
          <w:color w:val="000000" w:themeColor="text1"/>
          <w:sz w:val="22"/>
          <w:szCs w:val="22"/>
        </w:rPr>
        <w:t xml:space="preserve"> </w:t>
      </w:r>
      <w:r w:rsidR="000C2AAE">
        <w:rPr>
          <w:color w:val="000000" w:themeColor="text1"/>
          <w:sz w:val="22"/>
          <w:szCs w:val="22"/>
        </w:rPr>
        <w:t>_________________</w:t>
      </w:r>
      <w:r w:rsidR="00074BBD" w:rsidRPr="00074BBD">
        <w:rPr>
          <w:color w:val="000000" w:themeColor="text1"/>
          <w:sz w:val="22"/>
          <w:szCs w:val="22"/>
        </w:rPr>
        <w:t xml:space="preserve"> №</w:t>
      </w:r>
      <w:r>
        <w:rPr>
          <w:color w:val="000000" w:themeColor="text1"/>
          <w:sz w:val="22"/>
          <w:szCs w:val="22"/>
        </w:rPr>
        <w:t xml:space="preserve"> </w:t>
      </w:r>
      <w:r w:rsidR="000C2AAE">
        <w:rPr>
          <w:color w:val="000000" w:themeColor="text1"/>
          <w:sz w:val="22"/>
          <w:szCs w:val="22"/>
        </w:rPr>
        <w:t>____________</w:t>
      </w:r>
      <w:bookmarkStart w:id="0" w:name="_GoBack"/>
      <w:bookmarkEnd w:id="0"/>
    </w:p>
    <w:p w:rsidR="00074BBD" w:rsidRPr="00074BBD" w:rsidRDefault="00074BBD" w:rsidP="00074BBD">
      <w:pPr>
        <w:shd w:val="clear" w:color="auto" w:fill="FFFFFF"/>
        <w:jc w:val="center"/>
        <w:rPr>
          <w:color w:val="000000" w:themeColor="text1"/>
          <w:sz w:val="26"/>
          <w:szCs w:val="26"/>
        </w:rPr>
      </w:pPr>
    </w:p>
    <w:p w:rsidR="00074BBD" w:rsidRPr="00074BBD" w:rsidRDefault="00074BBD" w:rsidP="00074BBD">
      <w:pPr>
        <w:jc w:val="center"/>
        <w:rPr>
          <w:b/>
          <w:bCs/>
          <w:color w:val="000000" w:themeColor="text1"/>
          <w:sz w:val="27"/>
          <w:szCs w:val="27"/>
        </w:rPr>
      </w:pPr>
      <w:r w:rsidRPr="00074BBD">
        <w:rPr>
          <w:b/>
          <w:bCs/>
          <w:color w:val="000000" w:themeColor="text1"/>
          <w:sz w:val="27"/>
          <w:szCs w:val="27"/>
        </w:rPr>
        <w:t xml:space="preserve">Программа профилактики </w:t>
      </w:r>
    </w:p>
    <w:p w:rsidR="00010045" w:rsidRDefault="00074BBD" w:rsidP="00074BBD">
      <w:pPr>
        <w:jc w:val="center"/>
        <w:rPr>
          <w:b/>
          <w:bCs/>
          <w:color w:val="000000" w:themeColor="text1"/>
          <w:sz w:val="27"/>
          <w:szCs w:val="27"/>
        </w:rPr>
      </w:pPr>
      <w:r w:rsidRPr="00074BBD">
        <w:rPr>
          <w:b/>
          <w:bCs/>
          <w:color w:val="000000" w:themeColor="text1"/>
          <w:sz w:val="27"/>
          <w:szCs w:val="27"/>
        </w:rPr>
        <w:t>рисков причинения вреда (ущерба) охраняемым законом ценностям в сфере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сельских поселений Большое Микушкино, Два Ключа, Исаклы, Ключи, Мордово-</w:t>
      </w:r>
      <w:proofErr w:type="spellStart"/>
      <w:r w:rsidRPr="00074BBD">
        <w:rPr>
          <w:b/>
          <w:bCs/>
          <w:color w:val="000000" w:themeColor="text1"/>
          <w:sz w:val="27"/>
          <w:szCs w:val="27"/>
        </w:rPr>
        <w:t>Ишуткино</w:t>
      </w:r>
      <w:proofErr w:type="spellEnd"/>
      <w:r w:rsidRPr="00074BBD">
        <w:rPr>
          <w:b/>
          <w:bCs/>
          <w:color w:val="000000" w:themeColor="text1"/>
          <w:sz w:val="27"/>
          <w:szCs w:val="27"/>
        </w:rPr>
        <w:t xml:space="preserve">, Новое </w:t>
      </w:r>
      <w:proofErr w:type="spellStart"/>
      <w:r w:rsidRPr="00074BBD">
        <w:rPr>
          <w:b/>
          <w:bCs/>
          <w:color w:val="000000" w:themeColor="text1"/>
          <w:sz w:val="27"/>
          <w:szCs w:val="27"/>
        </w:rPr>
        <w:t>Ганькино</w:t>
      </w:r>
      <w:proofErr w:type="spellEnd"/>
      <w:r w:rsidRPr="00074BBD">
        <w:rPr>
          <w:b/>
          <w:bCs/>
          <w:color w:val="000000" w:themeColor="text1"/>
          <w:sz w:val="27"/>
          <w:szCs w:val="27"/>
        </w:rPr>
        <w:t xml:space="preserve">, Новое </w:t>
      </w:r>
      <w:proofErr w:type="spellStart"/>
      <w:r w:rsidRPr="00074BBD">
        <w:rPr>
          <w:b/>
          <w:bCs/>
          <w:color w:val="000000" w:themeColor="text1"/>
          <w:sz w:val="27"/>
          <w:szCs w:val="27"/>
        </w:rPr>
        <w:t>Якушкино</w:t>
      </w:r>
      <w:proofErr w:type="spellEnd"/>
      <w:r w:rsidRPr="00074BBD">
        <w:rPr>
          <w:b/>
          <w:bCs/>
          <w:color w:val="000000" w:themeColor="text1"/>
          <w:sz w:val="27"/>
          <w:szCs w:val="27"/>
        </w:rPr>
        <w:t xml:space="preserve">, </w:t>
      </w:r>
    </w:p>
    <w:p w:rsidR="00010045" w:rsidRDefault="00074BBD" w:rsidP="00074BBD">
      <w:pPr>
        <w:jc w:val="center"/>
        <w:rPr>
          <w:b/>
          <w:bCs/>
          <w:color w:val="000000" w:themeColor="text1"/>
          <w:sz w:val="27"/>
          <w:szCs w:val="27"/>
        </w:rPr>
      </w:pPr>
      <w:r w:rsidRPr="00074BBD">
        <w:rPr>
          <w:b/>
          <w:bCs/>
          <w:color w:val="000000" w:themeColor="text1"/>
          <w:sz w:val="27"/>
          <w:szCs w:val="27"/>
        </w:rPr>
        <w:t xml:space="preserve">Старое </w:t>
      </w:r>
      <w:proofErr w:type="spellStart"/>
      <w:r w:rsidRPr="00074BBD">
        <w:rPr>
          <w:b/>
          <w:bCs/>
          <w:color w:val="000000" w:themeColor="text1"/>
          <w:sz w:val="27"/>
          <w:szCs w:val="27"/>
        </w:rPr>
        <w:t>Вечканово</w:t>
      </w:r>
      <w:proofErr w:type="spellEnd"/>
      <w:r w:rsidRPr="00074BBD">
        <w:rPr>
          <w:b/>
          <w:bCs/>
          <w:color w:val="000000" w:themeColor="text1"/>
          <w:sz w:val="27"/>
          <w:szCs w:val="27"/>
        </w:rPr>
        <w:t xml:space="preserve"> муниципального района Исаклинский Самарской области </w:t>
      </w:r>
    </w:p>
    <w:p w:rsidR="00074BBD" w:rsidRPr="00074BBD" w:rsidRDefault="00074BBD" w:rsidP="00074BBD">
      <w:pPr>
        <w:jc w:val="center"/>
        <w:rPr>
          <w:b/>
          <w:bCs/>
          <w:color w:val="000000" w:themeColor="text1"/>
          <w:sz w:val="27"/>
          <w:szCs w:val="27"/>
        </w:rPr>
      </w:pPr>
      <w:r w:rsidRPr="00074BBD">
        <w:rPr>
          <w:b/>
          <w:bCs/>
          <w:color w:val="000000" w:themeColor="text1"/>
          <w:sz w:val="27"/>
          <w:szCs w:val="27"/>
        </w:rPr>
        <w:t xml:space="preserve">на 2026 год </w:t>
      </w:r>
    </w:p>
    <w:p w:rsidR="00074BBD" w:rsidRPr="00074BBD" w:rsidRDefault="00074BBD" w:rsidP="00074BBD">
      <w:pPr>
        <w:jc w:val="center"/>
        <w:rPr>
          <w:color w:val="000000" w:themeColor="text1"/>
          <w:sz w:val="27"/>
          <w:szCs w:val="27"/>
        </w:rPr>
      </w:pPr>
      <w:r w:rsidRPr="00074BBD">
        <w:rPr>
          <w:bCs/>
          <w:color w:val="000000" w:themeColor="text1"/>
          <w:sz w:val="27"/>
          <w:szCs w:val="27"/>
        </w:rPr>
        <w:t>(далее – программа профилактики)</w:t>
      </w:r>
    </w:p>
    <w:p w:rsidR="00074BBD" w:rsidRPr="00074BBD" w:rsidRDefault="00074BBD" w:rsidP="00074BBD">
      <w:pPr>
        <w:shd w:val="clear" w:color="auto" w:fill="FFFFFF"/>
        <w:rPr>
          <w:color w:val="000000" w:themeColor="text1"/>
          <w:sz w:val="27"/>
          <w:szCs w:val="27"/>
        </w:rPr>
      </w:pPr>
    </w:p>
    <w:p w:rsidR="00074BBD" w:rsidRPr="00074BBD" w:rsidRDefault="00074BBD" w:rsidP="00074BBD">
      <w:pPr>
        <w:shd w:val="clear" w:color="auto" w:fill="FFFFFF"/>
        <w:jc w:val="center"/>
        <w:rPr>
          <w:b/>
          <w:color w:val="000000" w:themeColor="text1"/>
          <w:sz w:val="27"/>
          <w:szCs w:val="27"/>
        </w:rPr>
      </w:pPr>
      <w:r w:rsidRPr="00074BBD">
        <w:rPr>
          <w:b/>
          <w:color w:val="000000" w:themeColor="text1"/>
          <w:sz w:val="27"/>
          <w:szCs w:val="27"/>
        </w:rPr>
        <w:t xml:space="preserve">1. Анализ текущего состояния осуществления вида контроля, </w:t>
      </w:r>
    </w:p>
    <w:p w:rsidR="00074BBD" w:rsidRPr="00074BBD" w:rsidRDefault="00074BBD" w:rsidP="00074BBD">
      <w:pPr>
        <w:shd w:val="clear" w:color="auto" w:fill="FFFFFF"/>
        <w:jc w:val="center"/>
        <w:rPr>
          <w:b/>
          <w:color w:val="000000" w:themeColor="text1"/>
          <w:sz w:val="27"/>
          <w:szCs w:val="27"/>
        </w:rPr>
      </w:pPr>
      <w:r w:rsidRPr="00074BBD">
        <w:rPr>
          <w:b/>
          <w:color w:val="000000" w:themeColor="text1"/>
          <w:sz w:val="27"/>
          <w:szCs w:val="27"/>
        </w:rPr>
        <w:t>описание текущего развития профилактической деятельности контрольного (</w:t>
      </w:r>
      <w:proofErr w:type="spellStart"/>
      <w:r w:rsidRPr="00074BBD">
        <w:rPr>
          <w:b/>
          <w:color w:val="000000" w:themeColor="text1"/>
          <w:sz w:val="27"/>
          <w:szCs w:val="27"/>
        </w:rPr>
        <w:t>надзороного</w:t>
      </w:r>
      <w:proofErr w:type="spellEnd"/>
      <w:r w:rsidRPr="00074BBD">
        <w:rPr>
          <w:b/>
          <w:color w:val="000000" w:themeColor="text1"/>
          <w:sz w:val="27"/>
          <w:szCs w:val="27"/>
        </w:rPr>
        <w:t>) органа, характеристика проблем, на решение которых направлена программа профилактики</w:t>
      </w:r>
    </w:p>
    <w:p w:rsidR="00074BBD" w:rsidRPr="00074BBD" w:rsidRDefault="00074BBD" w:rsidP="00074BBD">
      <w:pPr>
        <w:shd w:val="clear" w:color="auto" w:fill="FFFFFF"/>
        <w:jc w:val="center"/>
        <w:rPr>
          <w:b/>
          <w:color w:val="000000" w:themeColor="text1"/>
          <w:sz w:val="27"/>
          <w:szCs w:val="27"/>
        </w:rPr>
      </w:pPr>
    </w:p>
    <w:p w:rsidR="00074BBD" w:rsidRPr="00074BBD" w:rsidRDefault="00074BBD" w:rsidP="00074BBD">
      <w:pPr>
        <w:shd w:val="clear" w:color="auto" w:fill="FFFFFF"/>
        <w:ind w:firstLine="709"/>
        <w:jc w:val="both"/>
        <w:rPr>
          <w:b/>
          <w:i/>
          <w:color w:val="000000" w:themeColor="text1"/>
          <w:sz w:val="27"/>
          <w:szCs w:val="27"/>
        </w:rPr>
      </w:pPr>
      <w:r w:rsidRPr="00074BBD">
        <w:rPr>
          <w:b/>
          <w:i/>
          <w:color w:val="000000" w:themeColor="text1"/>
          <w:sz w:val="27"/>
          <w:szCs w:val="27"/>
        </w:rPr>
        <w:t xml:space="preserve">1.1. Анализ текущего состояния осуществления вида контроля. </w:t>
      </w:r>
    </w:p>
    <w:p w:rsidR="00074BBD" w:rsidRPr="00074BBD" w:rsidRDefault="00074BBD" w:rsidP="00074BBD">
      <w:pPr>
        <w:suppressAutoHyphens/>
        <w:autoSpaceDE w:val="0"/>
        <w:ind w:firstLine="709"/>
        <w:jc w:val="both"/>
        <w:rPr>
          <w:color w:val="000000"/>
          <w:sz w:val="27"/>
          <w:szCs w:val="27"/>
          <w:lang w:eastAsia="zh-CN"/>
        </w:rPr>
      </w:pPr>
      <w:proofErr w:type="gramStart"/>
      <w:r w:rsidRPr="00074BBD">
        <w:rPr>
          <w:color w:val="000000"/>
          <w:sz w:val="27"/>
          <w:szCs w:val="27"/>
          <w:lang w:eastAsia="zh-CN"/>
        </w:rPr>
        <w:t xml:space="preserve">С принятием </w:t>
      </w:r>
      <w:r w:rsidRPr="00074BBD">
        <w:rPr>
          <w:color w:val="000000" w:themeColor="text1"/>
          <w:sz w:val="27"/>
          <w:szCs w:val="27"/>
          <w:shd w:val="clear" w:color="auto" w:fill="FFFFFF"/>
          <w:lang w:eastAsia="zh-CN"/>
        </w:rPr>
        <w:t xml:space="preserve">Федерального закона от 11.06.2021 №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(далее – Федеральный закон </w:t>
      </w:r>
      <w:r w:rsidR="00DB78AA">
        <w:rPr>
          <w:color w:val="000000" w:themeColor="text1"/>
          <w:sz w:val="27"/>
          <w:szCs w:val="27"/>
          <w:shd w:val="clear" w:color="auto" w:fill="FFFFFF"/>
          <w:lang w:eastAsia="zh-CN"/>
        </w:rPr>
        <w:t xml:space="preserve">     </w:t>
      </w:r>
      <w:r w:rsidRPr="00074BBD">
        <w:rPr>
          <w:color w:val="000000" w:themeColor="text1"/>
          <w:sz w:val="27"/>
          <w:szCs w:val="27"/>
          <w:shd w:val="clear" w:color="auto" w:fill="FFFFFF"/>
          <w:lang w:eastAsia="zh-CN"/>
        </w:rPr>
        <w:t xml:space="preserve">№ 170-ФЗ) к предмету </w:t>
      </w:r>
      <w:bookmarkStart w:id="1" w:name="_Hlk82421895"/>
      <w:r w:rsidRPr="00074BBD">
        <w:rPr>
          <w:color w:val="000000" w:themeColor="text1"/>
          <w:sz w:val="27"/>
          <w:szCs w:val="27"/>
          <w:lang w:eastAsia="zh-CN"/>
        </w:rPr>
        <w:t xml:space="preserve">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w:t>
      </w:r>
      <w:bookmarkEnd w:id="1"/>
      <w:r w:rsidRPr="00074BBD">
        <w:rPr>
          <w:color w:val="000000" w:themeColor="text1"/>
          <w:sz w:val="27"/>
          <w:szCs w:val="27"/>
          <w:lang w:eastAsia="zh-CN"/>
        </w:rPr>
        <w:t>сельских поселений Большое Микушкино, Два</w:t>
      </w:r>
      <w:proofErr w:type="gramEnd"/>
      <w:r w:rsidRPr="00074BBD">
        <w:rPr>
          <w:color w:val="000000" w:themeColor="text1"/>
          <w:sz w:val="27"/>
          <w:szCs w:val="27"/>
          <w:lang w:eastAsia="zh-CN"/>
        </w:rPr>
        <w:t xml:space="preserve"> Ключа, Исаклы, Ключи, Мордово-</w:t>
      </w:r>
      <w:proofErr w:type="spellStart"/>
      <w:r w:rsidRPr="00074BBD">
        <w:rPr>
          <w:color w:val="000000" w:themeColor="text1"/>
          <w:sz w:val="27"/>
          <w:szCs w:val="27"/>
          <w:lang w:eastAsia="zh-CN"/>
        </w:rPr>
        <w:t>Ишуткино</w:t>
      </w:r>
      <w:proofErr w:type="spellEnd"/>
      <w:r w:rsidRPr="00074BBD">
        <w:rPr>
          <w:color w:val="000000" w:themeColor="text1"/>
          <w:sz w:val="27"/>
          <w:szCs w:val="27"/>
          <w:lang w:eastAsia="zh-CN"/>
        </w:rPr>
        <w:t xml:space="preserve">, Новое </w:t>
      </w:r>
      <w:proofErr w:type="spellStart"/>
      <w:r w:rsidRPr="00074BBD">
        <w:rPr>
          <w:color w:val="000000" w:themeColor="text1"/>
          <w:sz w:val="27"/>
          <w:szCs w:val="27"/>
          <w:lang w:eastAsia="zh-CN"/>
        </w:rPr>
        <w:t>Ганькино</w:t>
      </w:r>
      <w:proofErr w:type="spellEnd"/>
      <w:r w:rsidRPr="00074BBD">
        <w:rPr>
          <w:color w:val="000000" w:themeColor="text1"/>
          <w:sz w:val="27"/>
          <w:szCs w:val="27"/>
          <w:lang w:eastAsia="zh-CN"/>
        </w:rPr>
        <w:t xml:space="preserve">, Новое </w:t>
      </w:r>
      <w:proofErr w:type="spellStart"/>
      <w:r w:rsidRPr="00074BBD">
        <w:rPr>
          <w:color w:val="000000" w:themeColor="text1"/>
          <w:sz w:val="27"/>
          <w:szCs w:val="27"/>
          <w:lang w:eastAsia="zh-CN"/>
        </w:rPr>
        <w:t>Якушкино</w:t>
      </w:r>
      <w:proofErr w:type="spellEnd"/>
      <w:r w:rsidRPr="00074BBD">
        <w:rPr>
          <w:color w:val="000000" w:themeColor="text1"/>
          <w:sz w:val="27"/>
          <w:szCs w:val="27"/>
          <w:lang w:eastAsia="zh-CN"/>
        </w:rPr>
        <w:t xml:space="preserve">, Старое </w:t>
      </w:r>
      <w:proofErr w:type="spellStart"/>
      <w:r w:rsidRPr="00074BBD">
        <w:rPr>
          <w:color w:val="000000" w:themeColor="text1"/>
          <w:sz w:val="27"/>
          <w:szCs w:val="27"/>
          <w:lang w:eastAsia="zh-CN"/>
        </w:rPr>
        <w:t>Вечканово</w:t>
      </w:r>
      <w:proofErr w:type="spellEnd"/>
      <w:r w:rsidRPr="00074BBD">
        <w:rPr>
          <w:color w:val="000000" w:themeColor="text1"/>
          <w:sz w:val="27"/>
          <w:szCs w:val="27"/>
          <w:lang w:eastAsia="zh-CN"/>
        </w:rPr>
        <w:t xml:space="preserve"> муниципального района Исаклинский Самарской области </w:t>
      </w:r>
      <w:r w:rsidRPr="00074BBD">
        <w:rPr>
          <w:color w:val="000000"/>
          <w:sz w:val="27"/>
          <w:szCs w:val="27"/>
          <w:lang w:eastAsia="zh-CN"/>
        </w:rPr>
        <w:t xml:space="preserve">(далее – </w:t>
      </w:r>
      <w:bookmarkStart w:id="2" w:name="_Hlk82421929"/>
      <w:r w:rsidRPr="00074BBD">
        <w:rPr>
          <w:color w:val="000000"/>
          <w:sz w:val="27"/>
          <w:szCs w:val="27"/>
          <w:lang w:eastAsia="zh-CN"/>
        </w:rPr>
        <w:t>муниципальный контроль на автомобильном транспорте</w:t>
      </w:r>
      <w:bookmarkEnd w:id="2"/>
      <w:r w:rsidRPr="00074BBD">
        <w:rPr>
          <w:color w:val="000000"/>
          <w:sz w:val="27"/>
          <w:szCs w:val="27"/>
          <w:lang w:eastAsia="zh-CN"/>
        </w:rPr>
        <w:t>)</w:t>
      </w:r>
      <w:r w:rsidRPr="00074BBD">
        <w:rPr>
          <w:i/>
          <w:iCs/>
          <w:color w:val="000000"/>
          <w:sz w:val="27"/>
          <w:szCs w:val="27"/>
          <w:lang w:eastAsia="zh-CN"/>
        </w:rPr>
        <w:t xml:space="preserve"> </w:t>
      </w:r>
      <w:r w:rsidRPr="00074BBD">
        <w:rPr>
          <w:color w:val="000000"/>
          <w:sz w:val="27"/>
          <w:szCs w:val="27"/>
          <w:lang w:eastAsia="zh-CN"/>
        </w:rPr>
        <w:t>было отнесено соблюдение юридическими лицами, индивидуальными предпринимателями, гражданами (далее – контролируемые лица) обязательных требований:</w:t>
      </w:r>
    </w:p>
    <w:p w:rsidR="00074BBD" w:rsidRPr="00074BBD" w:rsidRDefault="00074BBD" w:rsidP="00074BBD">
      <w:pPr>
        <w:suppressAutoHyphens/>
        <w:autoSpaceDE w:val="0"/>
        <w:ind w:firstLine="709"/>
        <w:jc w:val="both"/>
        <w:rPr>
          <w:color w:val="000000"/>
          <w:sz w:val="27"/>
          <w:szCs w:val="27"/>
          <w:lang w:eastAsia="zh-CN"/>
        </w:rPr>
      </w:pPr>
      <w:r w:rsidRPr="00074BBD">
        <w:rPr>
          <w:color w:val="000000"/>
          <w:sz w:val="27"/>
          <w:szCs w:val="27"/>
          <w:lang w:eastAsia="zh-CN"/>
        </w:rPr>
        <w:t xml:space="preserve">1) в области автомобильных дорог и дорожной деятельности, установленных в отношении автомобильных дорог местного значения </w:t>
      </w:r>
      <w:r w:rsidRPr="00074BBD">
        <w:rPr>
          <w:color w:val="000000" w:themeColor="text1"/>
          <w:sz w:val="27"/>
          <w:szCs w:val="27"/>
          <w:lang w:eastAsia="zh-CN"/>
        </w:rPr>
        <w:t>сельских поселений Большое Микушкино, Два Ключа, Исаклы, Ключи, Мордово-</w:t>
      </w:r>
      <w:proofErr w:type="spellStart"/>
      <w:r w:rsidRPr="00074BBD">
        <w:rPr>
          <w:color w:val="000000" w:themeColor="text1"/>
          <w:sz w:val="27"/>
          <w:szCs w:val="27"/>
          <w:lang w:eastAsia="zh-CN"/>
        </w:rPr>
        <w:t>Ишуткино</w:t>
      </w:r>
      <w:proofErr w:type="spellEnd"/>
      <w:r w:rsidRPr="00074BBD">
        <w:rPr>
          <w:color w:val="000000" w:themeColor="text1"/>
          <w:sz w:val="27"/>
          <w:szCs w:val="27"/>
          <w:lang w:eastAsia="zh-CN"/>
        </w:rPr>
        <w:t xml:space="preserve">, Новое </w:t>
      </w:r>
      <w:proofErr w:type="spellStart"/>
      <w:r w:rsidRPr="00074BBD">
        <w:rPr>
          <w:color w:val="000000" w:themeColor="text1"/>
          <w:sz w:val="27"/>
          <w:szCs w:val="27"/>
          <w:lang w:eastAsia="zh-CN"/>
        </w:rPr>
        <w:t>Ганькино</w:t>
      </w:r>
      <w:proofErr w:type="spellEnd"/>
      <w:r w:rsidRPr="00074BBD">
        <w:rPr>
          <w:color w:val="000000" w:themeColor="text1"/>
          <w:sz w:val="27"/>
          <w:szCs w:val="27"/>
          <w:lang w:eastAsia="zh-CN"/>
        </w:rPr>
        <w:t xml:space="preserve">, Новое </w:t>
      </w:r>
      <w:proofErr w:type="spellStart"/>
      <w:r w:rsidRPr="00074BBD">
        <w:rPr>
          <w:color w:val="000000" w:themeColor="text1"/>
          <w:sz w:val="27"/>
          <w:szCs w:val="27"/>
          <w:lang w:eastAsia="zh-CN"/>
        </w:rPr>
        <w:t>Якушкино</w:t>
      </w:r>
      <w:proofErr w:type="spellEnd"/>
      <w:r w:rsidRPr="00074BBD">
        <w:rPr>
          <w:color w:val="000000" w:themeColor="text1"/>
          <w:sz w:val="27"/>
          <w:szCs w:val="27"/>
          <w:lang w:eastAsia="zh-CN"/>
        </w:rPr>
        <w:t xml:space="preserve">, Старое </w:t>
      </w:r>
      <w:proofErr w:type="spellStart"/>
      <w:r w:rsidRPr="00074BBD">
        <w:rPr>
          <w:color w:val="000000" w:themeColor="text1"/>
          <w:sz w:val="27"/>
          <w:szCs w:val="27"/>
          <w:lang w:eastAsia="zh-CN"/>
        </w:rPr>
        <w:t>Вечканово</w:t>
      </w:r>
      <w:proofErr w:type="spellEnd"/>
      <w:r w:rsidRPr="00074BBD">
        <w:rPr>
          <w:color w:val="000000" w:themeColor="text1"/>
          <w:sz w:val="27"/>
          <w:szCs w:val="27"/>
          <w:lang w:eastAsia="zh-CN"/>
        </w:rPr>
        <w:t xml:space="preserve"> муниципального района Исаклинский Самарской области  </w:t>
      </w:r>
      <w:r w:rsidRPr="00074BBD">
        <w:rPr>
          <w:color w:val="000000"/>
          <w:sz w:val="27"/>
          <w:szCs w:val="27"/>
          <w:lang w:eastAsia="zh-CN"/>
        </w:rPr>
        <w:t>(далее – автомобильные дороги местного значения или автомобильные дороги общего пользования местного значения):</w:t>
      </w:r>
    </w:p>
    <w:p w:rsidR="00074BBD" w:rsidRPr="00074BBD" w:rsidRDefault="00074BBD" w:rsidP="00074BBD">
      <w:pPr>
        <w:suppressAutoHyphens/>
        <w:autoSpaceDE w:val="0"/>
        <w:ind w:firstLine="709"/>
        <w:jc w:val="both"/>
        <w:rPr>
          <w:color w:val="000000"/>
          <w:sz w:val="27"/>
          <w:szCs w:val="27"/>
          <w:lang w:eastAsia="zh-CN"/>
        </w:rPr>
      </w:pPr>
      <w:r w:rsidRPr="00074BBD">
        <w:rPr>
          <w:color w:val="000000"/>
          <w:sz w:val="27"/>
          <w:szCs w:val="27"/>
          <w:lang w:eastAsia="zh-CN"/>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074BBD" w:rsidRPr="00074BBD" w:rsidRDefault="00074BBD" w:rsidP="00074BBD">
      <w:pPr>
        <w:suppressAutoHyphens/>
        <w:autoSpaceDE w:val="0"/>
        <w:ind w:firstLine="709"/>
        <w:jc w:val="both"/>
        <w:rPr>
          <w:color w:val="000000"/>
          <w:sz w:val="27"/>
          <w:szCs w:val="27"/>
          <w:lang w:eastAsia="zh-CN"/>
        </w:rPr>
      </w:pPr>
      <w:r w:rsidRPr="00074BBD">
        <w:rPr>
          <w:color w:val="000000"/>
          <w:sz w:val="27"/>
          <w:szCs w:val="27"/>
          <w:lang w:eastAsia="zh-CN"/>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074BBD" w:rsidRPr="00074BBD" w:rsidRDefault="00074BBD" w:rsidP="00074BBD">
      <w:pPr>
        <w:suppressAutoHyphens/>
        <w:autoSpaceDE w:val="0"/>
        <w:ind w:firstLine="709"/>
        <w:jc w:val="both"/>
        <w:rPr>
          <w:color w:val="000000"/>
          <w:sz w:val="27"/>
          <w:szCs w:val="27"/>
          <w:lang w:eastAsia="zh-CN"/>
        </w:rPr>
      </w:pPr>
      <w:r w:rsidRPr="00074BBD">
        <w:rPr>
          <w:color w:val="000000"/>
          <w:sz w:val="27"/>
          <w:szCs w:val="27"/>
          <w:lang w:eastAsia="zh-CN"/>
        </w:rPr>
        <w:t xml:space="preserve">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w:t>
      </w:r>
      <w:r w:rsidRPr="00074BBD">
        <w:rPr>
          <w:color w:val="000000"/>
          <w:sz w:val="27"/>
          <w:szCs w:val="27"/>
          <w:lang w:eastAsia="zh-CN"/>
        </w:rPr>
        <w:lastRenderedPageBreak/>
        <w:t>электрическом транспорте и в дорожном хозяйстве в области организации регулярных перевозок.</w:t>
      </w:r>
    </w:p>
    <w:p w:rsidR="00074BBD" w:rsidRPr="00074BBD" w:rsidRDefault="00074BBD" w:rsidP="00074BBD">
      <w:pPr>
        <w:suppressAutoHyphens/>
        <w:autoSpaceDE w:val="0"/>
        <w:ind w:firstLine="709"/>
        <w:jc w:val="both"/>
        <w:rPr>
          <w:color w:val="000000"/>
          <w:sz w:val="27"/>
          <w:szCs w:val="27"/>
          <w:lang w:eastAsia="zh-CN"/>
        </w:rPr>
      </w:pPr>
      <w:r w:rsidRPr="00074BBD">
        <w:rPr>
          <w:color w:val="000000"/>
          <w:sz w:val="27"/>
          <w:szCs w:val="27"/>
          <w:lang w:eastAsia="zh-CN"/>
        </w:rPr>
        <w:t xml:space="preserve">В соответствии с Положением о муниципальном </w:t>
      </w:r>
      <w:r w:rsidRPr="00074BBD">
        <w:rPr>
          <w:color w:val="000000" w:themeColor="text1"/>
          <w:sz w:val="27"/>
          <w:szCs w:val="27"/>
          <w:lang w:eastAsia="zh-CN"/>
        </w:rPr>
        <w:t xml:space="preserve">контроле на автомобильном транспорте, городском наземном электрическом транспорте и в дорожном хозяйстве </w:t>
      </w:r>
      <w:bookmarkStart w:id="3" w:name="_Hlk82423406"/>
      <w:r w:rsidRPr="00074BBD">
        <w:rPr>
          <w:color w:val="000000" w:themeColor="text1"/>
          <w:sz w:val="27"/>
          <w:szCs w:val="27"/>
          <w:lang w:eastAsia="zh-CN"/>
        </w:rPr>
        <w:t xml:space="preserve">в границах населенных пунктов </w:t>
      </w:r>
      <w:bookmarkStart w:id="4" w:name="_Hlk82423444"/>
      <w:bookmarkEnd w:id="3"/>
      <w:r w:rsidRPr="00074BBD">
        <w:rPr>
          <w:color w:val="000000" w:themeColor="text1"/>
          <w:sz w:val="27"/>
          <w:szCs w:val="27"/>
          <w:lang w:eastAsia="zh-CN"/>
        </w:rPr>
        <w:t>сельских поселений Большое Микушкино, Два Ключа, Исаклы, Ключи, Мордово-</w:t>
      </w:r>
      <w:proofErr w:type="spellStart"/>
      <w:r w:rsidRPr="00074BBD">
        <w:rPr>
          <w:color w:val="000000" w:themeColor="text1"/>
          <w:sz w:val="27"/>
          <w:szCs w:val="27"/>
          <w:lang w:eastAsia="zh-CN"/>
        </w:rPr>
        <w:t>Ишуткино</w:t>
      </w:r>
      <w:proofErr w:type="spellEnd"/>
      <w:r w:rsidRPr="00074BBD">
        <w:rPr>
          <w:color w:val="000000" w:themeColor="text1"/>
          <w:sz w:val="27"/>
          <w:szCs w:val="27"/>
          <w:lang w:eastAsia="zh-CN"/>
        </w:rPr>
        <w:t xml:space="preserve">, Новое </w:t>
      </w:r>
      <w:proofErr w:type="spellStart"/>
      <w:r w:rsidRPr="00074BBD">
        <w:rPr>
          <w:color w:val="000000" w:themeColor="text1"/>
          <w:sz w:val="27"/>
          <w:szCs w:val="27"/>
          <w:lang w:eastAsia="zh-CN"/>
        </w:rPr>
        <w:t>Ганькино</w:t>
      </w:r>
      <w:proofErr w:type="spellEnd"/>
      <w:r w:rsidRPr="00074BBD">
        <w:rPr>
          <w:color w:val="000000" w:themeColor="text1"/>
          <w:sz w:val="27"/>
          <w:szCs w:val="27"/>
          <w:lang w:eastAsia="zh-CN"/>
        </w:rPr>
        <w:t xml:space="preserve">, Новое </w:t>
      </w:r>
      <w:proofErr w:type="spellStart"/>
      <w:r w:rsidRPr="00074BBD">
        <w:rPr>
          <w:color w:val="000000" w:themeColor="text1"/>
          <w:sz w:val="27"/>
          <w:szCs w:val="27"/>
          <w:lang w:eastAsia="zh-CN"/>
        </w:rPr>
        <w:t>Якушкино</w:t>
      </w:r>
      <w:proofErr w:type="spellEnd"/>
      <w:r w:rsidRPr="00074BBD">
        <w:rPr>
          <w:color w:val="000000" w:themeColor="text1"/>
          <w:sz w:val="27"/>
          <w:szCs w:val="27"/>
          <w:lang w:eastAsia="zh-CN"/>
        </w:rPr>
        <w:t xml:space="preserve">, Старое </w:t>
      </w:r>
      <w:proofErr w:type="spellStart"/>
      <w:r w:rsidRPr="00074BBD">
        <w:rPr>
          <w:color w:val="000000" w:themeColor="text1"/>
          <w:sz w:val="27"/>
          <w:szCs w:val="27"/>
          <w:lang w:eastAsia="zh-CN"/>
        </w:rPr>
        <w:t>Вечканово</w:t>
      </w:r>
      <w:proofErr w:type="spellEnd"/>
      <w:r w:rsidRPr="00074BBD">
        <w:rPr>
          <w:color w:val="000000" w:themeColor="text1"/>
          <w:sz w:val="27"/>
          <w:szCs w:val="27"/>
          <w:lang w:eastAsia="zh-CN"/>
        </w:rPr>
        <w:t xml:space="preserve"> муниципального района Исаклинский Самарской области</w:t>
      </w:r>
      <w:r w:rsidRPr="00074BBD">
        <w:rPr>
          <w:sz w:val="27"/>
          <w:szCs w:val="27"/>
          <w:lang w:eastAsia="zh-CN"/>
        </w:rPr>
        <w:t xml:space="preserve"> </w:t>
      </w:r>
      <w:bookmarkEnd w:id="4"/>
      <w:r w:rsidRPr="00074BBD">
        <w:rPr>
          <w:color w:val="000000"/>
          <w:sz w:val="27"/>
          <w:szCs w:val="27"/>
          <w:lang w:eastAsia="zh-CN"/>
        </w:rPr>
        <w:t xml:space="preserve">объектами </w:t>
      </w:r>
      <w:bookmarkStart w:id="5" w:name="_Hlk77676821"/>
      <w:r w:rsidRPr="00074BBD">
        <w:rPr>
          <w:color w:val="000000"/>
          <w:sz w:val="27"/>
          <w:szCs w:val="27"/>
          <w:lang w:eastAsia="zh-CN"/>
        </w:rPr>
        <w:t xml:space="preserve">муниципального контроля на автомобильном транспорте </w:t>
      </w:r>
      <w:bookmarkEnd w:id="5"/>
      <w:r w:rsidRPr="00074BBD">
        <w:rPr>
          <w:color w:val="000000"/>
          <w:sz w:val="27"/>
          <w:szCs w:val="27"/>
          <w:lang w:eastAsia="zh-CN"/>
        </w:rPr>
        <w:t>являются:</w:t>
      </w:r>
    </w:p>
    <w:p w:rsidR="00074BBD" w:rsidRPr="00074BBD" w:rsidRDefault="00074BBD" w:rsidP="00074BBD">
      <w:pPr>
        <w:suppressAutoHyphens/>
        <w:autoSpaceDE w:val="0"/>
        <w:ind w:firstLine="709"/>
        <w:jc w:val="both"/>
        <w:rPr>
          <w:color w:val="000000"/>
          <w:sz w:val="27"/>
          <w:szCs w:val="27"/>
          <w:lang w:eastAsia="zh-CN"/>
        </w:rPr>
      </w:pPr>
      <w:r w:rsidRPr="00074BBD">
        <w:rPr>
          <w:color w:val="000000"/>
          <w:sz w:val="27"/>
          <w:szCs w:val="27"/>
          <w:lang w:eastAsia="zh-CN"/>
        </w:rPr>
        <w:t xml:space="preserve">а) в рамках пункта 1 части 1 статьи 16 Федерального закона от 31.07.2020     </w:t>
      </w:r>
      <w:r w:rsidR="00DB78AA">
        <w:rPr>
          <w:color w:val="000000"/>
          <w:sz w:val="27"/>
          <w:szCs w:val="27"/>
          <w:lang w:eastAsia="zh-CN"/>
        </w:rPr>
        <w:t xml:space="preserve">   </w:t>
      </w:r>
      <w:r w:rsidRPr="00074BBD">
        <w:rPr>
          <w:color w:val="000000"/>
          <w:sz w:val="27"/>
          <w:szCs w:val="27"/>
          <w:lang w:eastAsia="zh-CN"/>
        </w:rPr>
        <w:t>№ 248-ФЗ «О государственном контроле (надзоре) и муниципальном контроле в Российской Федерации»:</w:t>
      </w:r>
    </w:p>
    <w:p w:rsidR="00074BBD" w:rsidRPr="00074BBD" w:rsidRDefault="00074BBD" w:rsidP="00074BBD">
      <w:pPr>
        <w:suppressAutoHyphens/>
        <w:autoSpaceDE w:val="0"/>
        <w:ind w:firstLine="709"/>
        <w:jc w:val="both"/>
        <w:rPr>
          <w:color w:val="000000"/>
          <w:sz w:val="27"/>
          <w:szCs w:val="27"/>
          <w:lang w:eastAsia="zh-CN"/>
        </w:rPr>
      </w:pPr>
      <w:r w:rsidRPr="00074BBD">
        <w:rPr>
          <w:color w:val="000000"/>
          <w:sz w:val="27"/>
          <w:szCs w:val="27"/>
          <w:lang w:eastAsia="zh-CN"/>
        </w:rPr>
        <w:t>деятельность по использованию полос отвода и (или) придорожных полос автомобильных дорог общего пользования местного значения;</w:t>
      </w:r>
    </w:p>
    <w:p w:rsidR="00074BBD" w:rsidRPr="00074BBD" w:rsidRDefault="00074BBD" w:rsidP="00074BBD">
      <w:pPr>
        <w:suppressAutoHyphens/>
        <w:autoSpaceDE w:val="0"/>
        <w:ind w:firstLine="709"/>
        <w:jc w:val="both"/>
        <w:rPr>
          <w:color w:val="000000"/>
          <w:sz w:val="27"/>
          <w:szCs w:val="27"/>
          <w:lang w:eastAsia="zh-CN"/>
        </w:rPr>
      </w:pPr>
      <w:r w:rsidRPr="00074BBD">
        <w:rPr>
          <w:color w:val="000000"/>
          <w:sz w:val="27"/>
          <w:szCs w:val="27"/>
          <w:lang w:eastAsia="zh-CN"/>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074BBD" w:rsidRPr="00074BBD" w:rsidRDefault="00074BBD" w:rsidP="00074BBD">
      <w:pPr>
        <w:suppressAutoHyphens/>
        <w:autoSpaceDE w:val="0"/>
        <w:ind w:firstLine="709"/>
        <w:jc w:val="both"/>
        <w:rPr>
          <w:color w:val="000000"/>
          <w:sz w:val="27"/>
          <w:szCs w:val="27"/>
          <w:lang w:eastAsia="zh-CN"/>
        </w:rPr>
      </w:pPr>
      <w:r w:rsidRPr="00074BBD">
        <w:rPr>
          <w:color w:val="000000"/>
          <w:sz w:val="27"/>
          <w:szCs w:val="27"/>
          <w:lang w:eastAsia="zh-CN"/>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074BBD" w:rsidRPr="00074BBD" w:rsidRDefault="00074BBD" w:rsidP="00074BBD">
      <w:pPr>
        <w:suppressAutoHyphens/>
        <w:autoSpaceDE w:val="0"/>
        <w:ind w:firstLine="709"/>
        <w:jc w:val="both"/>
        <w:rPr>
          <w:color w:val="000000"/>
          <w:sz w:val="27"/>
          <w:szCs w:val="27"/>
          <w:lang w:eastAsia="zh-CN"/>
        </w:rPr>
      </w:pPr>
      <w:r w:rsidRPr="00074BBD">
        <w:rPr>
          <w:color w:val="000000"/>
          <w:sz w:val="27"/>
          <w:szCs w:val="27"/>
          <w:lang w:eastAsia="zh-CN"/>
        </w:rPr>
        <w:t xml:space="preserve">б) в рамках пункта 2 части 1 статьи 16 Федерального закона от 31.07.2020    </w:t>
      </w:r>
      <w:r w:rsidR="00DB78AA">
        <w:rPr>
          <w:color w:val="000000"/>
          <w:sz w:val="27"/>
          <w:szCs w:val="27"/>
          <w:lang w:eastAsia="zh-CN"/>
        </w:rPr>
        <w:t xml:space="preserve">   </w:t>
      </w:r>
      <w:r w:rsidRPr="00074BBD">
        <w:rPr>
          <w:color w:val="000000"/>
          <w:sz w:val="27"/>
          <w:szCs w:val="27"/>
          <w:lang w:eastAsia="zh-CN"/>
        </w:rPr>
        <w:t>№ 248-ФЗ «О государственном контроле (надзоре) и муниципальном контроле в Российской Федерации»:</w:t>
      </w:r>
    </w:p>
    <w:p w:rsidR="00074BBD" w:rsidRPr="00074BBD" w:rsidRDefault="00074BBD" w:rsidP="00074BBD">
      <w:pPr>
        <w:suppressAutoHyphens/>
        <w:autoSpaceDE w:val="0"/>
        <w:ind w:firstLine="709"/>
        <w:jc w:val="both"/>
        <w:rPr>
          <w:color w:val="000000"/>
          <w:sz w:val="27"/>
          <w:szCs w:val="27"/>
          <w:lang w:eastAsia="zh-CN"/>
        </w:rPr>
      </w:pPr>
      <w:r w:rsidRPr="00074BBD">
        <w:rPr>
          <w:color w:val="000000"/>
          <w:sz w:val="27"/>
          <w:szCs w:val="27"/>
          <w:lang w:eastAsia="zh-CN"/>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074BBD" w:rsidRPr="00074BBD" w:rsidRDefault="00074BBD" w:rsidP="00074BBD">
      <w:pPr>
        <w:suppressAutoHyphens/>
        <w:autoSpaceDE w:val="0"/>
        <w:ind w:firstLine="709"/>
        <w:jc w:val="both"/>
        <w:rPr>
          <w:color w:val="000000"/>
          <w:sz w:val="27"/>
          <w:szCs w:val="27"/>
          <w:lang w:eastAsia="zh-CN"/>
        </w:rPr>
      </w:pPr>
      <w:bookmarkStart w:id="6" w:name="_Hlk77675416"/>
      <w:r w:rsidRPr="00074BBD">
        <w:rPr>
          <w:color w:val="000000"/>
          <w:sz w:val="27"/>
          <w:szCs w:val="27"/>
          <w:lang w:eastAsia="zh-CN"/>
        </w:rPr>
        <w:t xml:space="preserve">внесение платы за </w:t>
      </w:r>
      <w:bookmarkEnd w:id="6"/>
      <w:r w:rsidRPr="00074BBD">
        <w:rPr>
          <w:color w:val="000000"/>
          <w:sz w:val="27"/>
          <w:szCs w:val="27"/>
          <w:lang w:eastAsia="zh-CN"/>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rsidR="00074BBD" w:rsidRPr="00074BBD" w:rsidRDefault="00074BBD" w:rsidP="00074BBD">
      <w:pPr>
        <w:suppressAutoHyphens/>
        <w:autoSpaceDE w:val="0"/>
        <w:ind w:firstLine="709"/>
        <w:jc w:val="both"/>
        <w:rPr>
          <w:color w:val="000000"/>
          <w:sz w:val="27"/>
          <w:szCs w:val="27"/>
          <w:lang w:eastAsia="zh-CN"/>
        </w:rPr>
      </w:pPr>
      <w:r w:rsidRPr="00074BBD">
        <w:rPr>
          <w:color w:val="000000"/>
          <w:sz w:val="27"/>
          <w:szCs w:val="27"/>
          <w:lang w:eastAsia="zh-CN"/>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074BBD" w:rsidRPr="00074BBD" w:rsidRDefault="00074BBD" w:rsidP="00074BBD">
      <w:pPr>
        <w:suppressAutoHyphens/>
        <w:autoSpaceDE w:val="0"/>
        <w:ind w:firstLine="709"/>
        <w:jc w:val="both"/>
        <w:rPr>
          <w:color w:val="000000"/>
          <w:sz w:val="27"/>
          <w:szCs w:val="27"/>
          <w:lang w:eastAsia="zh-CN"/>
        </w:rPr>
      </w:pPr>
      <w:r w:rsidRPr="00074BBD">
        <w:rPr>
          <w:color w:val="000000"/>
          <w:sz w:val="27"/>
          <w:szCs w:val="27"/>
          <w:lang w:eastAsia="zh-CN"/>
        </w:rPr>
        <w:t>внесение платы за</w:t>
      </w:r>
      <w:r w:rsidRPr="00074BBD">
        <w:rPr>
          <w:sz w:val="27"/>
          <w:szCs w:val="27"/>
          <w:lang w:eastAsia="zh-CN"/>
        </w:rPr>
        <w:t xml:space="preserve"> </w:t>
      </w:r>
      <w:r w:rsidRPr="00074BBD">
        <w:rPr>
          <w:color w:val="000000"/>
          <w:sz w:val="27"/>
          <w:szCs w:val="27"/>
          <w:lang w:eastAsia="zh-CN"/>
        </w:rPr>
        <w:t>присоединение объектов дорожного сервиса к автомобильным дорогам общего пользования местного значения;</w:t>
      </w:r>
    </w:p>
    <w:p w:rsidR="00074BBD" w:rsidRPr="00074BBD" w:rsidRDefault="00074BBD" w:rsidP="00074BBD">
      <w:pPr>
        <w:suppressAutoHyphens/>
        <w:autoSpaceDE w:val="0"/>
        <w:ind w:firstLine="709"/>
        <w:jc w:val="both"/>
        <w:rPr>
          <w:color w:val="000000"/>
          <w:sz w:val="27"/>
          <w:szCs w:val="27"/>
          <w:lang w:eastAsia="zh-CN"/>
        </w:rPr>
      </w:pPr>
      <w:r w:rsidRPr="00074BBD">
        <w:rPr>
          <w:color w:val="000000"/>
          <w:sz w:val="27"/>
          <w:szCs w:val="27"/>
          <w:lang w:eastAsia="zh-CN"/>
        </w:rPr>
        <w:t>дорожно-строительные материалы, указанные в приложении № 1 к техническому регламенту Таможенного союза «Безопасность автомобильных дорог» (</w:t>
      </w:r>
      <w:proofErr w:type="gramStart"/>
      <w:r w:rsidRPr="00074BBD">
        <w:rPr>
          <w:color w:val="000000"/>
          <w:sz w:val="27"/>
          <w:szCs w:val="27"/>
          <w:lang w:eastAsia="zh-CN"/>
        </w:rPr>
        <w:t>ТР</w:t>
      </w:r>
      <w:proofErr w:type="gramEnd"/>
      <w:r w:rsidRPr="00074BBD">
        <w:rPr>
          <w:color w:val="000000"/>
          <w:sz w:val="27"/>
          <w:szCs w:val="27"/>
          <w:lang w:eastAsia="zh-CN"/>
        </w:rPr>
        <w:t xml:space="preserve"> ТС 014/2011);</w:t>
      </w:r>
    </w:p>
    <w:p w:rsidR="00074BBD" w:rsidRPr="00074BBD" w:rsidRDefault="00074BBD" w:rsidP="00074BBD">
      <w:pPr>
        <w:suppressAutoHyphens/>
        <w:autoSpaceDE w:val="0"/>
        <w:ind w:firstLine="709"/>
        <w:jc w:val="both"/>
        <w:rPr>
          <w:color w:val="000000"/>
          <w:sz w:val="27"/>
          <w:szCs w:val="27"/>
          <w:lang w:eastAsia="zh-CN"/>
        </w:rPr>
      </w:pPr>
      <w:r w:rsidRPr="00074BBD">
        <w:rPr>
          <w:color w:val="000000"/>
          <w:sz w:val="27"/>
          <w:szCs w:val="27"/>
          <w:lang w:eastAsia="zh-CN"/>
        </w:rPr>
        <w:t>дорожно-строительные изделия, указанные в приложении № 2 к техническому регламенту Таможенного союза «Безопасность автомобильных дорог» (</w:t>
      </w:r>
      <w:proofErr w:type="gramStart"/>
      <w:r w:rsidRPr="00074BBD">
        <w:rPr>
          <w:color w:val="000000"/>
          <w:sz w:val="27"/>
          <w:szCs w:val="27"/>
          <w:lang w:eastAsia="zh-CN"/>
        </w:rPr>
        <w:t>ТР</w:t>
      </w:r>
      <w:proofErr w:type="gramEnd"/>
      <w:r w:rsidRPr="00074BBD">
        <w:rPr>
          <w:color w:val="000000"/>
          <w:sz w:val="27"/>
          <w:szCs w:val="27"/>
          <w:lang w:eastAsia="zh-CN"/>
        </w:rPr>
        <w:t xml:space="preserve"> ТС 014/2011);</w:t>
      </w:r>
    </w:p>
    <w:p w:rsidR="00074BBD" w:rsidRPr="00074BBD" w:rsidRDefault="00074BBD" w:rsidP="00074BBD">
      <w:pPr>
        <w:suppressAutoHyphens/>
        <w:autoSpaceDE w:val="0"/>
        <w:ind w:firstLine="709"/>
        <w:jc w:val="both"/>
        <w:rPr>
          <w:color w:val="000000"/>
          <w:sz w:val="27"/>
          <w:szCs w:val="27"/>
          <w:lang w:eastAsia="zh-CN"/>
        </w:rPr>
      </w:pPr>
      <w:r w:rsidRPr="00074BBD">
        <w:rPr>
          <w:color w:val="000000"/>
          <w:sz w:val="27"/>
          <w:szCs w:val="27"/>
          <w:lang w:eastAsia="zh-CN"/>
        </w:rPr>
        <w:t>в) в рамках пункта 3 части 1 статьи 16 Федерального закона Федерального закона от 31.07.2020 № 248-ФЗ «О государственном контроле (надзоре) и муниципальном контроле в Российской Федерации»:</w:t>
      </w:r>
    </w:p>
    <w:p w:rsidR="00074BBD" w:rsidRPr="00074BBD" w:rsidRDefault="00074BBD" w:rsidP="00074BBD">
      <w:pPr>
        <w:suppressAutoHyphens/>
        <w:autoSpaceDE w:val="0"/>
        <w:ind w:firstLine="709"/>
        <w:jc w:val="both"/>
        <w:rPr>
          <w:color w:val="000000"/>
          <w:sz w:val="27"/>
          <w:szCs w:val="27"/>
          <w:lang w:eastAsia="zh-CN"/>
        </w:rPr>
      </w:pPr>
      <w:r w:rsidRPr="00074BBD">
        <w:rPr>
          <w:color w:val="000000"/>
          <w:sz w:val="27"/>
          <w:szCs w:val="27"/>
          <w:lang w:eastAsia="zh-CN"/>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074BBD" w:rsidRPr="00074BBD" w:rsidRDefault="00074BBD" w:rsidP="00074BBD">
      <w:pPr>
        <w:suppressAutoHyphens/>
        <w:autoSpaceDE w:val="0"/>
        <w:ind w:firstLine="709"/>
        <w:jc w:val="both"/>
        <w:rPr>
          <w:color w:val="000000"/>
          <w:sz w:val="27"/>
          <w:szCs w:val="27"/>
          <w:lang w:eastAsia="zh-CN"/>
        </w:rPr>
      </w:pPr>
      <w:r w:rsidRPr="00074BBD">
        <w:rPr>
          <w:color w:val="000000"/>
          <w:sz w:val="27"/>
          <w:szCs w:val="27"/>
          <w:lang w:eastAsia="zh-CN"/>
        </w:rPr>
        <w:lastRenderedPageBreak/>
        <w:t xml:space="preserve">придорожные полосы и полосы </w:t>
      </w:r>
      <w:proofErr w:type="gramStart"/>
      <w:r w:rsidRPr="00074BBD">
        <w:rPr>
          <w:color w:val="000000"/>
          <w:sz w:val="27"/>
          <w:szCs w:val="27"/>
          <w:lang w:eastAsia="zh-CN"/>
        </w:rPr>
        <w:t>отвода</w:t>
      </w:r>
      <w:proofErr w:type="gramEnd"/>
      <w:r w:rsidRPr="00074BBD">
        <w:rPr>
          <w:color w:val="000000"/>
          <w:sz w:val="27"/>
          <w:szCs w:val="27"/>
          <w:lang w:eastAsia="zh-CN"/>
        </w:rPr>
        <w:t xml:space="preserve"> автомобильных дорог общего пользования местного значения;</w:t>
      </w:r>
    </w:p>
    <w:p w:rsidR="00074BBD" w:rsidRPr="00074BBD" w:rsidRDefault="00074BBD" w:rsidP="00074BBD">
      <w:pPr>
        <w:suppressAutoHyphens/>
        <w:autoSpaceDE w:val="0"/>
        <w:ind w:firstLine="709"/>
        <w:jc w:val="both"/>
        <w:rPr>
          <w:color w:val="000000"/>
          <w:sz w:val="27"/>
          <w:szCs w:val="27"/>
          <w:lang w:eastAsia="zh-CN"/>
        </w:rPr>
      </w:pPr>
      <w:r w:rsidRPr="00074BBD">
        <w:rPr>
          <w:color w:val="000000"/>
          <w:sz w:val="27"/>
          <w:szCs w:val="27"/>
          <w:lang w:eastAsia="zh-CN"/>
        </w:rPr>
        <w:t>автомобильная дорога общего пользования местного значения и искусственные дорожные сооружения на ней;</w:t>
      </w:r>
    </w:p>
    <w:p w:rsidR="00074BBD" w:rsidRPr="00074BBD" w:rsidRDefault="00074BBD" w:rsidP="00074BBD">
      <w:pPr>
        <w:suppressAutoHyphens/>
        <w:autoSpaceDE w:val="0"/>
        <w:ind w:firstLine="709"/>
        <w:jc w:val="both"/>
        <w:rPr>
          <w:color w:val="000000"/>
          <w:sz w:val="27"/>
          <w:szCs w:val="27"/>
        </w:rPr>
      </w:pPr>
      <w:r w:rsidRPr="00074BBD">
        <w:rPr>
          <w:color w:val="000000"/>
          <w:sz w:val="27"/>
          <w:szCs w:val="27"/>
        </w:rPr>
        <w:t>примыкания к автомобильным дорогам местного значения, в том числе примыкания объектов дорожного сервиса.</w:t>
      </w:r>
    </w:p>
    <w:p w:rsidR="00074BBD" w:rsidRPr="00074BBD" w:rsidRDefault="00074BBD" w:rsidP="00074BBD">
      <w:pPr>
        <w:ind w:firstLine="709"/>
        <w:jc w:val="both"/>
        <w:rPr>
          <w:b/>
          <w:i/>
          <w:color w:val="000000"/>
          <w:sz w:val="27"/>
          <w:szCs w:val="27"/>
          <w:shd w:val="clear" w:color="auto" w:fill="FFFFFF"/>
        </w:rPr>
      </w:pPr>
      <w:r w:rsidRPr="00074BBD">
        <w:rPr>
          <w:b/>
          <w:i/>
          <w:color w:val="000000"/>
          <w:sz w:val="27"/>
          <w:szCs w:val="27"/>
          <w:shd w:val="clear" w:color="auto" w:fill="FFFFFF"/>
        </w:rPr>
        <w:t>1.2. Описание текущего развития профилактической деятельности контрольного органа.</w:t>
      </w:r>
    </w:p>
    <w:p w:rsidR="00074BBD" w:rsidRPr="00074BBD" w:rsidRDefault="00074BBD" w:rsidP="00074BBD">
      <w:pPr>
        <w:shd w:val="clear" w:color="auto" w:fill="FFFFFF"/>
        <w:ind w:firstLine="709"/>
        <w:jc w:val="both"/>
        <w:rPr>
          <w:color w:val="000000"/>
          <w:sz w:val="27"/>
          <w:szCs w:val="27"/>
        </w:rPr>
      </w:pPr>
      <w:r w:rsidRPr="00074BBD">
        <w:rPr>
          <w:color w:val="000000"/>
          <w:sz w:val="27"/>
          <w:szCs w:val="27"/>
        </w:rPr>
        <w:t>Профилактическая деятельность Администрации муниципального района</w:t>
      </w:r>
      <w:r w:rsidRPr="00074BBD">
        <w:rPr>
          <w:i/>
          <w:iCs/>
          <w:color w:val="000000"/>
          <w:sz w:val="27"/>
          <w:szCs w:val="27"/>
        </w:rPr>
        <w:t xml:space="preserve"> </w:t>
      </w:r>
      <w:r w:rsidRPr="00074BBD">
        <w:rPr>
          <w:color w:val="000000"/>
          <w:sz w:val="27"/>
          <w:szCs w:val="27"/>
        </w:rPr>
        <w:t>Исаклинский Самарской области (далее – Администрация района) включала в себя:</w:t>
      </w:r>
    </w:p>
    <w:p w:rsidR="00074BBD" w:rsidRPr="00074BBD" w:rsidRDefault="00074BBD" w:rsidP="00074BBD">
      <w:pPr>
        <w:shd w:val="clear" w:color="auto" w:fill="FFFFFF"/>
        <w:ind w:firstLine="709"/>
        <w:jc w:val="both"/>
        <w:rPr>
          <w:color w:val="000000"/>
          <w:sz w:val="27"/>
          <w:szCs w:val="27"/>
        </w:rPr>
      </w:pPr>
      <w:r w:rsidRPr="00074BBD">
        <w:rPr>
          <w:color w:val="000000"/>
          <w:sz w:val="27"/>
          <w:szCs w:val="27"/>
        </w:rPr>
        <w:t>1) Консультирование контролируемых лиц посредством телефонной связи, на личном приеме.</w:t>
      </w:r>
    </w:p>
    <w:p w:rsidR="00074BBD" w:rsidRPr="00074BBD" w:rsidRDefault="00074BBD" w:rsidP="00074BBD">
      <w:pPr>
        <w:shd w:val="clear" w:color="auto" w:fill="FFFFFF"/>
        <w:ind w:firstLine="709"/>
        <w:jc w:val="both"/>
        <w:rPr>
          <w:color w:val="000000"/>
          <w:sz w:val="27"/>
          <w:szCs w:val="27"/>
        </w:rPr>
      </w:pPr>
      <w:r w:rsidRPr="00074BBD">
        <w:rPr>
          <w:color w:val="000000"/>
          <w:sz w:val="27"/>
          <w:szCs w:val="27"/>
        </w:rPr>
        <w:t xml:space="preserve">Личный прием проводился </w:t>
      </w:r>
      <w:proofErr w:type="spellStart"/>
      <w:r w:rsidRPr="00074BBD">
        <w:rPr>
          <w:color w:val="000000"/>
          <w:sz w:val="27"/>
          <w:szCs w:val="27"/>
        </w:rPr>
        <w:t>и.о</w:t>
      </w:r>
      <w:proofErr w:type="spellEnd"/>
      <w:r w:rsidRPr="00074BBD">
        <w:rPr>
          <w:color w:val="000000"/>
          <w:sz w:val="27"/>
          <w:szCs w:val="27"/>
        </w:rPr>
        <w:t>. начальника отдела по контрольной деятельности Администрации района.</w:t>
      </w:r>
    </w:p>
    <w:p w:rsidR="00074BBD" w:rsidRPr="00074BBD" w:rsidRDefault="00074BBD" w:rsidP="00074BBD">
      <w:pPr>
        <w:shd w:val="clear" w:color="auto" w:fill="FFFFFF"/>
        <w:ind w:firstLine="709"/>
        <w:jc w:val="both"/>
        <w:rPr>
          <w:color w:val="000000"/>
          <w:sz w:val="27"/>
          <w:szCs w:val="27"/>
        </w:rPr>
      </w:pPr>
      <w:r w:rsidRPr="00074BBD">
        <w:rPr>
          <w:color w:val="000000"/>
          <w:sz w:val="27"/>
          <w:szCs w:val="27"/>
        </w:rPr>
        <w:t>Консультирование осуществлялось в устной форме.</w:t>
      </w:r>
    </w:p>
    <w:p w:rsidR="00074BBD" w:rsidRPr="00074BBD" w:rsidRDefault="00074BBD" w:rsidP="00074BBD">
      <w:pPr>
        <w:shd w:val="clear" w:color="auto" w:fill="FFFFFF"/>
        <w:ind w:firstLine="709"/>
        <w:jc w:val="both"/>
        <w:rPr>
          <w:color w:val="000000"/>
          <w:sz w:val="27"/>
          <w:szCs w:val="27"/>
        </w:rPr>
      </w:pPr>
      <w:r w:rsidRPr="00074BBD">
        <w:rPr>
          <w:color w:val="000000"/>
          <w:sz w:val="27"/>
          <w:szCs w:val="27"/>
        </w:rPr>
        <w:t xml:space="preserve"> 2) Информирование контролируемых лиц по вопросам соблюдения обязательных требований, требований, установленных муниципальными правовыми актами, в том числе посредством разработки и опубликования руководств по соблюдению обязательных требований, требований, установленных муниципальными правовыми актами, проведения семинаров и конференций, разъяснительной работы в средствах массовой информации и иными способами. </w:t>
      </w:r>
      <w:proofErr w:type="gramStart"/>
      <w:r w:rsidRPr="00074BBD">
        <w:rPr>
          <w:color w:val="000000"/>
          <w:sz w:val="27"/>
          <w:szCs w:val="27"/>
        </w:rPr>
        <w:t xml:space="preserve">Размещение на официальном сайте Администрации района в информационно-телекоммуникационной сети «Интернет» (далее – официальный сайт Администрации района) перечней нормативных правовых актов или их 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муниципального контроля </w:t>
      </w:r>
      <w:r w:rsidRPr="00074BBD">
        <w:rPr>
          <w:bCs/>
          <w:color w:val="000000"/>
          <w:sz w:val="27"/>
          <w:szCs w:val="27"/>
        </w:rPr>
        <w:t>на автомобильном транспорте, городском наземном электрическом транспорте и в дорожном хозяйстве в границах населенных пунктов сельских поселений Большое Микушкино, Два Ключа, Исаклы</w:t>
      </w:r>
      <w:proofErr w:type="gramEnd"/>
      <w:r w:rsidRPr="00074BBD">
        <w:rPr>
          <w:bCs/>
          <w:color w:val="000000"/>
          <w:sz w:val="27"/>
          <w:szCs w:val="27"/>
        </w:rPr>
        <w:t>, Ключи, Мордово-</w:t>
      </w:r>
      <w:proofErr w:type="spellStart"/>
      <w:r w:rsidRPr="00074BBD">
        <w:rPr>
          <w:bCs/>
          <w:color w:val="000000"/>
          <w:sz w:val="27"/>
          <w:szCs w:val="27"/>
        </w:rPr>
        <w:t>Ишуткино</w:t>
      </w:r>
      <w:proofErr w:type="spellEnd"/>
      <w:r w:rsidRPr="00074BBD">
        <w:rPr>
          <w:bCs/>
          <w:color w:val="000000"/>
          <w:sz w:val="27"/>
          <w:szCs w:val="27"/>
        </w:rPr>
        <w:t xml:space="preserve">, Новое </w:t>
      </w:r>
      <w:proofErr w:type="spellStart"/>
      <w:r w:rsidRPr="00074BBD">
        <w:rPr>
          <w:bCs/>
          <w:color w:val="000000"/>
          <w:sz w:val="27"/>
          <w:szCs w:val="27"/>
        </w:rPr>
        <w:t>Ганькино</w:t>
      </w:r>
      <w:proofErr w:type="spellEnd"/>
      <w:r w:rsidRPr="00074BBD">
        <w:rPr>
          <w:bCs/>
          <w:color w:val="000000"/>
          <w:sz w:val="27"/>
          <w:szCs w:val="27"/>
        </w:rPr>
        <w:t xml:space="preserve">, Новое </w:t>
      </w:r>
      <w:proofErr w:type="spellStart"/>
      <w:r w:rsidRPr="00074BBD">
        <w:rPr>
          <w:bCs/>
          <w:color w:val="000000"/>
          <w:sz w:val="27"/>
          <w:szCs w:val="27"/>
        </w:rPr>
        <w:t>Якушкино</w:t>
      </w:r>
      <w:proofErr w:type="spellEnd"/>
      <w:r w:rsidRPr="00074BBD">
        <w:rPr>
          <w:bCs/>
          <w:color w:val="000000"/>
          <w:sz w:val="27"/>
          <w:szCs w:val="27"/>
        </w:rPr>
        <w:t xml:space="preserve">, Старое </w:t>
      </w:r>
      <w:proofErr w:type="spellStart"/>
      <w:r w:rsidRPr="00074BBD">
        <w:rPr>
          <w:bCs/>
          <w:color w:val="000000"/>
          <w:sz w:val="27"/>
          <w:szCs w:val="27"/>
        </w:rPr>
        <w:t>Вечканово</w:t>
      </w:r>
      <w:proofErr w:type="spellEnd"/>
      <w:r w:rsidRPr="00074BBD">
        <w:rPr>
          <w:color w:val="000000"/>
          <w:sz w:val="27"/>
          <w:szCs w:val="27"/>
        </w:rPr>
        <w:t>, а также текстов соответствующих нормативных правовых актов;</w:t>
      </w:r>
    </w:p>
    <w:p w:rsidR="00074BBD" w:rsidRPr="00074BBD" w:rsidRDefault="00074BBD" w:rsidP="00074BBD">
      <w:pPr>
        <w:shd w:val="clear" w:color="auto" w:fill="FFFFFF"/>
        <w:ind w:firstLine="709"/>
        <w:jc w:val="both"/>
        <w:rPr>
          <w:color w:val="000000"/>
          <w:sz w:val="27"/>
          <w:szCs w:val="27"/>
        </w:rPr>
      </w:pPr>
      <w:proofErr w:type="gramStart"/>
      <w:r w:rsidRPr="00074BBD">
        <w:rPr>
          <w:color w:val="000000"/>
          <w:sz w:val="27"/>
          <w:szCs w:val="27"/>
        </w:rPr>
        <w:t xml:space="preserve">3) регулярное обобщение правоприменительной практики осуществления муниципального  контроля </w:t>
      </w:r>
      <w:r w:rsidRPr="00074BBD">
        <w:rPr>
          <w:bCs/>
          <w:color w:val="000000"/>
          <w:sz w:val="27"/>
          <w:szCs w:val="27"/>
        </w:rPr>
        <w:t>на автомобильном транспорте, городском наземном электрическом транспорте и в дорожном хозяйстве в границах населенных пунктов сельских поселений Большое Микушкино, Два Ключа, Исаклы, Ключи, Мордово-</w:t>
      </w:r>
      <w:proofErr w:type="spellStart"/>
      <w:r w:rsidRPr="00074BBD">
        <w:rPr>
          <w:bCs/>
          <w:color w:val="000000"/>
          <w:sz w:val="27"/>
          <w:szCs w:val="27"/>
        </w:rPr>
        <w:t>Ишуткино</w:t>
      </w:r>
      <w:proofErr w:type="spellEnd"/>
      <w:r w:rsidRPr="00074BBD">
        <w:rPr>
          <w:bCs/>
          <w:color w:val="000000"/>
          <w:sz w:val="27"/>
          <w:szCs w:val="27"/>
        </w:rPr>
        <w:t xml:space="preserve">, Новое </w:t>
      </w:r>
      <w:proofErr w:type="spellStart"/>
      <w:r w:rsidRPr="00074BBD">
        <w:rPr>
          <w:bCs/>
          <w:color w:val="000000"/>
          <w:sz w:val="27"/>
          <w:szCs w:val="27"/>
        </w:rPr>
        <w:t>Ганькино</w:t>
      </w:r>
      <w:proofErr w:type="spellEnd"/>
      <w:r w:rsidRPr="00074BBD">
        <w:rPr>
          <w:bCs/>
          <w:color w:val="000000"/>
          <w:sz w:val="27"/>
          <w:szCs w:val="27"/>
        </w:rPr>
        <w:t xml:space="preserve">, Новое </w:t>
      </w:r>
      <w:proofErr w:type="spellStart"/>
      <w:r w:rsidRPr="00074BBD">
        <w:rPr>
          <w:bCs/>
          <w:color w:val="000000"/>
          <w:sz w:val="27"/>
          <w:szCs w:val="27"/>
        </w:rPr>
        <w:t>Якушкино</w:t>
      </w:r>
      <w:proofErr w:type="spellEnd"/>
      <w:r w:rsidRPr="00074BBD">
        <w:rPr>
          <w:bCs/>
          <w:color w:val="000000"/>
          <w:sz w:val="27"/>
          <w:szCs w:val="27"/>
        </w:rPr>
        <w:t xml:space="preserve">, Старое </w:t>
      </w:r>
      <w:proofErr w:type="spellStart"/>
      <w:r w:rsidRPr="00074BBD">
        <w:rPr>
          <w:bCs/>
          <w:color w:val="000000"/>
          <w:sz w:val="27"/>
          <w:szCs w:val="27"/>
        </w:rPr>
        <w:t>Вечканово</w:t>
      </w:r>
      <w:proofErr w:type="spellEnd"/>
      <w:r w:rsidRPr="00074BBD">
        <w:rPr>
          <w:bCs/>
          <w:color w:val="000000"/>
          <w:sz w:val="27"/>
          <w:szCs w:val="27"/>
        </w:rPr>
        <w:t xml:space="preserve"> </w:t>
      </w:r>
      <w:r w:rsidRPr="00074BBD">
        <w:rPr>
          <w:color w:val="000000"/>
          <w:sz w:val="27"/>
          <w:szCs w:val="27"/>
        </w:rPr>
        <w:t>и размещение на официальном сайте Администрации района соответствующих обобщений, в том числе с указанием наиболее часто встречающих случаев нарушений обязательных требований, требований</w:t>
      </w:r>
      <w:proofErr w:type="gramEnd"/>
      <w:r w:rsidRPr="00074BBD">
        <w:rPr>
          <w:color w:val="000000"/>
          <w:sz w:val="27"/>
          <w:szCs w:val="27"/>
        </w:rPr>
        <w:t>, установленных муниципальными правовыми актами, с рекомендациями в отношении мер, которые должны приниматься контролируемыми лицами в целях недопущения таких нарушений.</w:t>
      </w:r>
    </w:p>
    <w:p w:rsidR="00074BBD" w:rsidRPr="00074BBD" w:rsidRDefault="00074BBD" w:rsidP="00074BBD">
      <w:pPr>
        <w:shd w:val="clear" w:color="auto" w:fill="FFFFFF"/>
        <w:ind w:firstLine="709"/>
        <w:jc w:val="both"/>
        <w:rPr>
          <w:b/>
          <w:i/>
          <w:color w:val="000000" w:themeColor="text1"/>
          <w:sz w:val="27"/>
          <w:szCs w:val="27"/>
        </w:rPr>
      </w:pPr>
      <w:r w:rsidRPr="00074BBD">
        <w:rPr>
          <w:b/>
          <w:i/>
          <w:color w:val="000000" w:themeColor="text1"/>
          <w:sz w:val="27"/>
          <w:szCs w:val="27"/>
        </w:rPr>
        <w:t>1.3. К проблемам, на решение которых направлена программа профилактики, относятся случаи:</w:t>
      </w:r>
    </w:p>
    <w:p w:rsidR="00074BBD" w:rsidRPr="00074BBD" w:rsidRDefault="00074BBD" w:rsidP="00074BBD">
      <w:pPr>
        <w:shd w:val="clear" w:color="auto" w:fill="FFFFFF"/>
        <w:ind w:firstLine="709"/>
        <w:jc w:val="both"/>
        <w:rPr>
          <w:color w:val="000000" w:themeColor="text1"/>
          <w:sz w:val="27"/>
          <w:szCs w:val="27"/>
        </w:rPr>
      </w:pPr>
      <w:r w:rsidRPr="00074BBD">
        <w:rPr>
          <w:color w:val="000000" w:themeColor="text1"/>
          <w:sz w:val="27"/>
          <w:szCs w:val="27"/>
        </w:rPr>
        <w:t>1) неосуществления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074BBD" w:rsidRPr="00074BBD" w:rsidRDefault="00074BBD" w:rsidP="00074BBD">
      <w:pPr>
        <w:shd w:val="clear" w:color="auto" w:fill="FFFFFF"/>
        <w:ind w:firstLine="709"/>
        <w:jc w:val="both"/>
        <w:rPr>
          <w:color w:val="000000" w:themeColor="text1"/>
          <w:sz w:val="27"/>
          <w:szCs w:val="27"/>
        </w:rPr>
      </w:pPr>
      <w:bookmarkStart w:id="7" w:name="_Hlk82427556"/>
      <w:proofErr w:type="gramStart"/>
      <w:r w:rsidRPr="00074BBD">
        <w:rPr>
          <w:color w:val="000000" w:themeColor="text1"/>
          <w:sz w:val="27"/>
          <w:szCs w:val="27"/>
        </w:rPr>
        <w:t xml:space="preserve">2) строительства, реконструкции объектов капитального строительства, объектов дорожного сервиса в границах полосы отвода и (или) придорожных полос </w:t>
      </w:r>
      <w:r w:rsidRPr="00074BBD">
        <w:rPr>
          <w:color w:val="000000" w:themeColor="text1"/>
          <w:sz w:val="27"/>
          <w:szCs w:val="27"/>
        </w:rPr>
        <w:lastRenderedPageBreak/>
        <w:t>автомобильных дорог общего пользования местного значения без согласия владельцев автомобильных дорог, без разрешения на строительство в случае, когда такое разрешение требуется в соответствии с законодательством Российской Федерации, или с нарушением технических требований и условий, подлежащих обязательному исполнению, без утвержденных схем организации дорожного движения</w:t>
      </w:r>
      <w:proofErr w:type="gramEnd"/>
      <w:r w:rsidRPr="00074BBD">
        <w:rPr>
          <w:color w:val="000000" w:themeColor="text1"/>
          <w:sz w:val="27"/>
          <w:szCs w:val="27"/>
        </w:rPr>
        <w:t>, без элементов обустройства автомобильной дороги в пределах объекта дорожного сервиса;</w:t>
      </w:r>
    </w:p>
    <w:bookmarkEnd w:id="7"/>
    <w:p w:rsidR="00074BBD" w:rsidRPr="00074BBD" w:rsidRDefault="00074BBD" w:rsidP="00074BBD">
      <w:pPr>
        <w:shd w:val="clear" w:color="auto" w:fill="FFFFFF"/>
        <w:ind w:firstLine="709"/>
        <w:jc w:val="both"/>
        <w:rPr>
          <w:color w:val="000000" w:themeColor="text1"/>
          <w:sz w:val="27"/>
          <w:szCs w:val="27"/>
        </w:rPr>
      </w:pPr>
      <w:r w:rsidRPr="00074BBD">
        <w:rPr>
          <w:color w:val="000000" w:themeColor="text1"/>
          <w:sz w:val="27"/>
          <w:szCs w:val="27"/>
        </w:rPr>
        <w:t>3) строительства, реконструкции, капитального ремонта примыканий к автомобильным дорогам местного значения, в том числе примыканий объектов дорожного сервиса, без согласия владельцев автомобильных дорог, без разрешения на строительство в случае, когда такое разрешение требуется в соответствии с законодательством Российской Федерации, или с нарушением технических требований и условий, подлежащих обязательному исполнению;</w:t>
      </w:r>
    </w:p>
    <w:p w:rsidR="00074BBD" w:rsidRPr="00074BBD" w:rsidRDefault="00074BBD" w:rsidP="00074BBD">
      <w:pPr>
        <w:shd w:val="clear" w:color="auto" w:fill="FFFFFF"/>
        <w:ind w:firstLine="709"/>
        <w:jc w:val="both"/>
        <w:rPr>
          <w:color w:val="000000" w:themeColor="text1"/>
          <w:sz w:val="27"/>
          <w:szCs w:val="27"/>
        </w:rPr>
      </w:pPr>
      <w:r w:rsidRPr="00074BBD">
        <w:rPr>
          <w:color w:val="000000" w:themeColor="text1"/>
          <w:sz w:val="27"/>
          <w:szCs w:val="27"/>
        </w:rPr>
        <w:t xml:space="preserve">4) установки рекламных конструкций, информационных щитов и указателей </w:t>
      </w:r>
      <w:bookmarkStart w:id="8" w:name="_Hlk82429992"/>
      <w:r w:rsidRPr="00074BBD">
        <w:rPr>
          <w:color w:val="000000" w:themeColor="text1"/>
          <w:sz w:val="27"/>
          <w:szCs w:val="27"/>
        </w:rPr>
        <w:t>в границах полосы отвода и (или) придорожных полос автомобильных дорог общего пользования местного значения без согласия владельцев автомобильных дорог или с нарушением технических требований и условий, подлежащих обязательному исполнению;</w:t>
      </w:r>
    </w:p>
    <w:bookmarkEnd w:id="8"/>
    <w:p w:rsidR="00074BBD" w:rsidRPr="00074BBD" w:rsidRDefault="00074BBD" w:rsidP="00074BBD">
      <w:pPr>
        <w:shd w:val="clear" w:color="auto" w:fill="FFFFFF"/>
        <w:ind w:firstLine="709"/>
        <w:jc w:val="both"/>
        <w:rPr>
          <w:color w:val="000000" w:themeColor="text1"/>
          <w:sz w:val="27"/>
          <w:szCs w:val="27"/>
        </w:rPr>
      </w:pPr>
      <w:r w:rsidRPr="00074BBD">
        <w:rPr>
          <w:color w:val="000000" w:themeColor="text1"/>
          <w:sz w:val="27"/>
          <w:szCs w:val="27"/>
        </w:rPr>
        <w:t>5) прокладки, переустройства, переноса инженерных коммуникаций в границах полосы отвода и (или) придорожных полос автомобильных дорог общего пользования местного значения с нарушением условий договоров с владельцами автомобильных дорог, без согласования владельцем автомобильной дороги планируемого размещения инженерных коммуникаций или с нарушением технических требований и условий, подлежащих обязательному исполнению;</w:t>
      </w:r>
    </w:p>
    <w:p w:rsidR="00074BBD" w:rsidRPr="00074BBD" w:rsidRDefault="00074BBD" w:rsidP="00074BBD">
      <w:pPr>
        <w:suppressAutoHyphens/>
        <w:autoSpaceDE w:val="0"/>
        <w:ind w:firstLine="709"/>
        <w:jc w:val="both"/>
        <w:rPr>
          <w:color w:val="000000" w:themeColor="text1"/>
          <w:sz w:val="27"/>
          <w:szCs w:val="27"/>
        </w:rPr>
      </w:pPr>
      <w:r w:rsidRPr="00074BBD">
        <w:rPr>
          <w:color w:val="000000" w:themeColor="text1"/>
          <w:sz w:val="27"/>
          <w:szCs w:val="27"/>
        </w:rPr>
        <w:t>6) невыполнения в установленный срок предписания об устранении выявленного нарушения обязательных требований.</w:t>
      </w:r>
    </w:p>
    <w:p w:rsidR="00074BBD" w:rsidRPr="00074BBD" w:rsidRDefault="00074BBD" w:rsidP="00074BBD">
      <w:pPr>
        <w:suppressAutoHyphens/>
        <w:autoSpaceDE w:val="0"/>
        <w:ind w:firstLine="709"/>
        <w:jc w:val="both"/>
        <w:rPr>
          <w:color w:val="000000" w:themeColor="text1"/>
          <w:sz w:val="27"/>
          <w:szCs w:val="27"/>
        </w:rPr>
      </w:pPr>
      <w:r w:rsidRPr="00074BBD">
        <w:rPr>
          <w:color w:val="000000"/>
          <w:sz w:val="27"/>
          <w:szCs w:val="27"/>
          <w:lang w:eastAsia="zh-CN"/>
        </w:rPr>
        <w:t>Наиболее распространенной причиной перечисленных нарушений является стремление сэкономить средства, необходимые для приведения объектов контроля в состояние, соответствующее обязательным требованиям</w:t>
      </w:r>
      <w:r w:rsidRPr="00074BBD">
        <w:rPr>
          <w:sz w:val="27"/>
          <w:szCs w:val="27"/>
          <w:lang w:eastAsia="zh-CN"/>
        </w:rPr>
        <w:t xml:space="preserve"> </w:t>
      </w:r>
      <w:r w:rsidRPr="00074BBD">
        <w:rPr>
          <w:color w:val="000000"/>
          <w:sz w:val="27"/>
          <w:szCs w:val="27"/>
          <w:lang w:eastAsia="zh-CN"/>
        </w:rPr>
        <w:t>в области автомобильных дорог и дорожной деятельности, установленным в отношении автомобильных дорог местного значения.</w:t>
      </w:r>
    </w:p>
    <w:p w:rsidR="00074BBD" w:rsidRPr="00074BBD" w:rsidRDefault="00074BBD" w:rsidP="00074BBD">
      <w:pPr>
        <w:suppressAutoHyphens/>
        <w:autoSpaceDE w:val="0"/>
        <w:ind w:firstLine="709"/>
        <w:jc w:val="both"/>
        <w:rPr>
          <w:color w:val="000000" w:themeColor="text1"/>
          <w:sz w:val="27"/>
          <w:szCs w:val="27"/>
        </w:rPr>
      </w:pPr>
      <w:r w:rsidRPr="00074BBD">
        <w:rPr>
          <w:color w:val="000000" w:themeColor="text1"/>
          <w:sz w:val="27"/>
          <w:szCs w:val="27"/>
        </w:rPr>
        <w:t>Несоблюдение обязательных требований в области автомобильных дорог и дорожной деятельности, установленных в отношении автомобильных дорог местного значения, является существенным фактором, влияющим на состояние аварийности. Указанные нарушения непосредственно влияют на безопасность участников дорожного движения и могут привести к необратимым последствиям.</w:t>
      </w:r>
    </w:p>
    <w:p w:rsidR="00074BBD" w:rsidRPr="00074BBD" w:rsidRDefault="00074BBD" w:rsidP="00074BBD">
      <w:pPr>
        <w:suppressAutoHyphens/>
        <w:autoSpaceDE w:val="0"/>
        <w:ind w:firstLine="709"/>
        <w:jc w:val="both"/>
        <w:rPr>
          <w:bCs/>
          <w:iCs/>
          <w:sz w:val="27"/>
          <w:szCs w:val="27"/>
          <w:lang w:eastAsia="zh-CN"/>
        </w:rPr>
      </w:pPr>
      <w:r w:rsidRPr="00074BBD">
        <w:rPr>
          <w:bCs/>
          <w:iCs/>
          <w:sz w:val="27"/>
          <w:szCs w:val="27"/>
          <w:lang w:eastAsia="zh-CN"/>
        </w:rPr>
        <w:t>Мероприятия программы профилактики</w:t>
      </w:r>
      <w:r w:rsidRPr="00074BBD">
        <w:rPr>
          <w:iCs/>
          <w:color w:val="000000"/>
          <w:sz w:val="27"/>
          <w:szCs w:val="27"/>
          <w:lang w:eastAsia="zh-CN"/>
        </w:rPr>
        <w:t xml:space="preserve"> будут способствовать </w:t>
      </w:r>
      <w:r w:rsidRPr="00074BBD">
        <w:rPr>
          <w:bCs/>
          <w:iCs/>
          <w:sz w:val="27"/>
          <w:szCs w:val="27"/>
          <w:lang w:eastAsia="zh-CN"/>
        </w:rPr>
        <w:t xml:space="preserve">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 </w:t>
      </w:r>
    </w:p>
    <w:p w:rsidR="00074BBD" w:rsidRPr="00074BBD" w:rsidRDefault="00074BBD" w:rsidP="00074BBD">
      <w:pPr>
        <w:suppressAutoHyphens/>
        <w:autoSpaceDE w:val="0"/>
        <w:ind w:firstLine="709"/>
        <w:jc w:val="both"/>
        <w:rPr>
          <w:bCs/>
          <w:iCs/>
          <w:sz w:val="27"/>
          <w:szCs w:val="27"/>
          <w:lang w:eastAsia="zh-CN"/>
        </w:rPr>
      </w:pPr>
    </w:p>
    <w:p w:rsidR="00074BBD" w:rsidRPr="00074BBD" w:rsidRDefault="00074BBD" w:rsidP="00074BBD">
      <w:pPr>
        <w:shd w:val="clear" w:color="auto" w:fill="FFFFFF"/>
        <w:jc w:val="center"/>
        <w:rPr>
          <w:b/>
          <w:color w:val="000000" w:themeColor="text1"/>
          <w:sz w:val="27"/>
          <w:szCs w:val="27"/>
        </w:rPr>
      </w:pPr>
      <w:r w:rsidRPr="00074BBD">
        <w:rPr>
          <w:b/>
          <w:color w:val="000000" w:themeColor="text1"/>
          <w:sz w:val="27"/>
          <w:szCs w:val="27"/>
        </w:rPr>
        <w:t>2. Цели и задачи реализации программы профилактики</w:t>
      </w:r>
    </w:p>
    <w:p w:rsidR="00074BBD" w:rsidRPr="00074BBD" w:rsidRDefault="00074BBD" w:rsidP="00074BBD">
      <w:pPr>
        <w:shd w:val="clear" w:color="auto" w:fill="FFFFFF"/>
        <w:ind w:firstLine="709"/>
        <w:jc w:val="both"/>
        <w:rPr>
          <w:color w:val="000000" w:themeColor="text1"/>
          <w:sz w:val="27"/>
          <w:szCs w:val="27"/>
        </w:rPr>
      </w:pPr>
      <w:r w:rsidRPr="00074BBD">
        <w:rPr>
          <w:color w:val="000000" w:themeColor="text1"/>
          <w:sz w:val="27"/>
          <w:szCs w:val="27"/>
        </w:rPr>
        <w:t>2.1. Целями профилактики рисков причинения вреда (ущерба) охраняемым законом ценностям являются:</w:t>
      </w:r>
    </w:p>
    <w:p w:rsidR="00074BBD" w:rsidRPr="00074BBD" w:rsidRDefault="00074BBD" w:rsidP="00074BBD">
      <w:pPr>
        <w:shd w:val="clear" w:color="auto" w:fill="FFFFFF"/>
        <w:ind w:firstLine="709"/>
        <w:jc w:val="both"/>
        <w:rPr>
          <w:color w:val="000000" w:themeColor="text1"/>
          <w:sz w:val="27"/>
          <w:szCs w:val="27"/>
        </w:rPr>
      </w:pPr>
      <w:r w:rsidRPr="00074BBD">
        <w:rPr>
          <w:color w:val="000000" w:themeColor="text1"/>
          <w:sz w:val="27"/>
          <w:szCs w:val="27"/>
        </w:rPr>
        <w:t>1) стимулирование добросовестного соблюдения обязательных требований всеми контролируемыми лицами;</w:t>
      </w:r>
    </w:p>
    <w:p w:rsidR="00074BBD" w:rsidRPr="00074BBD" w:rsidRDefault="00074BBD" w:rsidP="00074BBD">
      <w:pPr>
        <w:shd w:val="clear" w:color="auto" w:fill="FFFFFF"/>
        <w:ind w:firstLine="709"/>
        <w:jc w:val="both"/>
        <w:rPr>
          <w:color w:val="000000" w:themeColor="text1"/>
          <w:sz w:val="27"/>
          <w:szCs w:val="27"/>
        </w:rPr>
      </w:pPr>
      <w:r w:rsidRPr="00074BBD">
        <w:rPr>
          <w:color w:val="000000" w:themeColor="text1"/>
          <w:sz w:val="27"/>
          <w:szCs w:val="27"/>
        </w:rPr>
        <w:lastRenderedPageBreak/>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074BBD" w:rsidRPr="00074BBD" w:rsidRDefault="00074BBD" w:rsidP="00074BBD">
      <w:pPr>
        <w:shd w:val="clear" w:color="auto" w:fill="FFFFFF"/>
        <w:ind w:firstLine="709"/>
        <w:jc w:val="both"/>
        <w:rPr>
          <w:color w:val="000000" w:themeColor="text1"/>
          <w:sz w:val="27"/>
          <w:szCs w:val="27"/>
        </w:rPr>
      </w:pPr>
      <w:r w:rsidRPr="00074BBD">
        <w:rPr>
          <w:color w:val="000000" w:themeColor="text1"/>
          <w:sz w:val="27"/>
          <w:szCs w:val="27"/>
        </w:rPr>
        <w:t>3) создание условий для доведения обязательных требований до контролируемых лиц, повышение информированности о способах их соблюдения.</w:t>
      </w:r>
    </w:p>
    <w:p w:rsidR="00074BBD" w:rsidRPr="00074BBD" w:rsidRDefault="00074BBD" w:rsidP="00074BBD">
      <w:pPr>
        <w:shd w:val="clear" w:color="auto" w:fill="FFFFFF"/>
        <w:ind w:firstLine="709"/>
        <w:jc w:val="both"/>
        <w:rPr>
          <w:color w:val="000000" w:themeColor="text1"/>
          <w:sz w:val="27"/>
          <w:szCs w:val="27"/>
        </w:rPr>
      </w:pPr>
      <w:r w:rsidRPr="00074BBD">
        <w:rPr>
          <w:color w:val="000000" w:themeColor="text1"/>
          <w:sz w:val="27"/>
          <w:szCs w:val="27"/>
        </w:rPr>
        <w:t>2.2. Для достижения целей профилактики рисков причинения вреда (ущерба) охраняемым законом ценностям выполняются следующие задачи:</w:t>
      </w:r>
    </w:p>
    <w:p w:rsidR="00074BBD" w:rsidRPr="00074BBD" w:rsidRDefault="00074BBD" w:rsidP="00074BBD">
      <w:pPr>
        <w:shd w:val="clear" w:color="auto" w:fill="FFFFFF"/>
        <w:ind w:firstLine="709"/>
        <w:jc w:val="both"/>
        <w:rPr>
          <w:sz w:val="27"/>
          <w:szCs w:val="27"/>
        </w:rPr>
      </w:pPr>
      <w:r w:rsidRPr="00074BBD">
        <w:rPr>
          <w:color w:val="000000" w:themeColor="text1"/>
          <w:sz w:val="27"/>
          <w:szCs w:val="27"/>
        </w:rPr>
        <w:t>1) анализ выявленных в результате проведения муниципального контроля на автомобильном транспорте нарушений обязательных требований</w:t>
      </w:r>
      <w:r w:rsidRPr="00074BBD">
        <w:rPr>
          <w:sz w:val="27"/>
          <w:szCs w:val="27"/>
        </w:rPr>
        <w:t>;</w:t>
      </w:r>
    </w:p>
    <w:p w:rsidR="00074BBD" w:rsidRPr="00074BBD" w:rsidRDefault="00074BBD" w:rsidP="00074BBD">
      <w:pPr>
        <w:shd w:val="clear" w:color="auto" w:fill="FFFFFF"/>
        <w:ind w:firstLine="709"/>
        <w:jc w:val="both"/>
        <w:rPr>
          <w:sz w:val="27"/>
          <w:szCs w:val="27"/>
        </w:rPr>
      </w:pPr>
      <w:r w:rsidRPr="00074BBD">
        <w:rPr>
          <w:sz w:val="27"/>
          <w:szCs w:val="27"/>
        </w:rPr>
        <w:t>2) оценка состояния подконтрольной среды (оценка возможной угрозы причинения вреда жизни, здоровью граждан) и установление зависимости видов и интенсивности профилактических мероприятий с учетом состояния подконтрольной среды;</w:t>
      </w:r>
    </w:p>
    <w:p w:rsidR="00074BBD" w:rsidRPr="00074BBD" w:rsidRDefault="00074BBD" w:rsidP="00074BBD">
      <w:pPr>
        <w:shd w:val="clear" w:color="auto" w:fill="FFFFFF"/>
        <w:ind w:firstLine="709"/>
        <w:jc w:val="both"/>
        <w:rPr>
          <w:sz w:val="27"/>
          <w:szCs w:val="27"/>
        </w:rPr>
      </w:pPr>
      <w:r w:rsidRPr="00074BBD">
        <w:rPr>
          <w:sz w:val="27"/>
          <w:szCs w:val="27"/>
        </w:rPr>
        <w:t>3) организация и проведение профилактических мероприятий с учетом состояния подконтрольной среды</w:t>
      </w:r>
      <w:r w:rsidRPr="00074BBD">
        <w:rPr>
          <w:color w:val="000000" w:themeColor="text1"/>
          <w:sz w:val="27"/>
          <w:szCs w:val="27"/>
        </w:rPr>
        <w:t xml:space="preserve"> и </w:t>
      </w:r>
      <w:proofErr w:type="gramStart"/>
      <w:r w:rsidRPr="00074BBD">
        <w:rPr>
          <w:color w:val="000000" w:themeColor="text1"/>
          <w:sz w:val="27"/>
          <w:szCs w:val="27"/>
        </w:rPr>
        <w:t>анализа</w:t>
      </w:r>
      <w:proofErr w:type="gramEnd"/>
      <w:r w:rsidRPr="00074BBD">
        <w:rPr>
          <w:color w:val="000000" w:themeColor="text1"/>
          <w:sz w:val="27"/>
          <w:szCs w:val="27"/>
        </w:rPr>
        <w:t xml:space="preserve"> выявленных в результате проведения муниципального контроля на автомобильном транспорте нарушений обязательных требований</w:t>
      </w:r>
      <w:r w:rsidRPr="00074BBD">
        <w:rPr>
          <w:sz w:val="27"/>
          <w:szCs w:val="27"/>
        </w:rPr>
        <w:t>.</w:t>
      </w:r>
    </w:p>
    <w:p w:rsidR="00074BBD" w:rsidRPr="00074BBD" w:rsidRDefault="00074BBD" w:rsidP="00074BBD">
      <w:pPr>
        <w:shd w:val="clear" w:color="auto" w:fill="FFFFFF"/>
        <w:spacing w:line="360" w:lineRule="auto"/>
        <w:ind w:firstLine="709"/>
        <w:jc w:val="both"/>
        <w:rPr>
          <w:color w:val="000000" w:themeColor="text1"/>
          <w:sz w:val="27"/>
          <w:szCs w:val="27"/>
        </w:rPr>
      </w:pPr>
    </w:p>
    <w:p w:rsidR="00074BBD" w:rsidRPr="00074BBD" w:rsidRDefault="00074BBD" w:rsidP="00074BBD">
      <w:pPr>
        <w:shd w:val="clear" w:color="auto" w:fill="FFFFFF"/>
        <w:jc w:val="center"/>
        <w:rPr>
          <w:b/>
          <w:color w:val="22272F"/>
          <w:sz w:val="27"/>
          <w:szCs w:val="27"/>
        </w:rPr>
      </w:pPr>
      <w:r w:rsidRPr="00074BBD">
        <w:rPr>
          <w:b/>
          <w:color w:val="22272F"/>
          <w:sz w:val="27"/>
          <w:szCs w:val="27"/>
        </w:rPr>
        <w:t xml:space="preserve">3. Перечень профилактических мероприятий, </w:t>
      </w:r>
    </w:p>
    <w:p w:rsidR="00074BBD" w:rsidRPr="00074BBD" w:rsidRDefault="00074BBD" w:rsidP="00074BBD">
      <w:pPr>
        <w:shd w:val="clear" w:color="auto" w:fill="FFFFFF"/>
        <w:jc w:val="center"/>
        <w:rPr>
          <w:b/>
          <w:color w:val="22272F"/>
          <w:sz w:val="27"/>
          <w:szCs w:val="27"/>
        </w:rPr>
      </w:pPr>
      <w:r w:rsidRPr="00074BBD">
        <w:rPr>
          <w:b/>
          <w:color w:val="22272F"/>
          <w:sz w:val="27"/>
          <w:szCs w:val="27"/>
        </w:rPr>
        <w:t>сроки (периодичность) их проведения</w:t>
      </w:r>
    </w:p>
    <w:p w:rsidR="00074BBD" w:rsidRPr="00074BBD" w:rsidRDefault="00074BBD" w:rsidP="00074BBD">
      <w:pPr>
        <w:shd w:val="clear" w:color="auto" w:fill="FFFFFF"/>
        <w:ind w:firstLine="709"/>
        <w:rPr>
          <w:color w:val="000000" w:themeColor="text1"/>
          <w:sz w:val="26"/>
          <w:szCs w:val="26"/>
        </w:rPr>
      </w:pPr>
      <w:r w:rsidRPr="00074BBD">
        <w:rPr>
          <w:color w:val="000000" w:themeColor="text1"/>
          <w:sz w:val="27"/>
          <w:szCs w:val="27"/>
        </w:rPr>
        <w:t>3.1. Перечень профилактических мероприятий, сроки (периодичность) их проведения представлены в таблице</w:t>
      </w:r>
      <w:r w:rsidRPr="00074BBD">
        <w:rPr>
          <w:color w:val="000000" w:themeColor="text1"/>
          <w:sz w:val="26"/>
          <w:szCs w:val="26"/>
        </w:rPr>
        <w:t>.</w:t>
      </w:r>
    </w:p>
    <w:tbl>
      <w:tblPr>
        <w:tblW w:w="9508" w:type="dxa"/>
        <w:tblInd w:w="4" w:type="dxa"/>
        <w:tblCellMar>
          <w:left w:w="10" w:type="dxa"/>
          <w:right w:w="10" w:type="dxa"/>
        </w:tblCellMar>
        <w:tblLook w:val="0000" w:firstRow="0" w:lastRow="0" w:firstColumn="0" w:lastColumn="0" w:noHBand="0" w:noVBand="0"/>
      </w:tblPr>
      <w:tblGrid>
        <w:gridCol w:w="380"/>
        <w:gridCol w:w="2327"/>
        <w:gridCol w:w="3029"/>
        <w:gridCol w:w="1988"/>
        <w:gridCol w:w="1784"/>
      </w:tblGrid>
      <w:tr w:rsidR="00074BBD" w:rsidRPr="00074BBD" w:rsidTr="009F2C12">
        <w:trPr>
          <w:trHeight w:val="1"/>
        </w:trPr>
        <w:tc>
          <w:tcPr>
            <w:tcW w:w="380"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vAlign w:val="center"/>
          </w:tcPr>
          <w:p w:rsidR="00074BBD" w:rsidRPr="009F2C12" w:rsidRDefault="00074BBD" w:rsidP="00074BBD">
            <w:pPr>
              <w:jc w:val="center"/>
              <w:rPr>
                <w:rFonts w:asciiTheme="minorHAnsi" w:eastAsiaTheme="minorEastAsia" w:hAnsiTheme="minorHAnsi" w:cstheme="minorBidi"/>
                <w:b/>
                <w:sz w:val="24"/>
                <w:szCs w:val="24"/>
              </w:rPr>
            </w:pPr>
            <w:r w:rsidRPr="009F2C12">
              <w:rPr>
                <w:b/>
                <w:color w:val="000000"/>
                <w:sz w:val="24"/>
                <w:szCs w:val="24"/>
              </w:rPr>
              <w:t xml:space="preserve">№ </w:t>
            </w:r>
            <w:proofErr w:type="gramStart"/>
            <w:r w:rsidRPr="009F2C12">
              <w:rPr>
                <w:b/>
                <w:color w:val="000000"/>
                <w:sz w:val="24"/>
                <w:szCs w:val="24"/>
              </w:rPr>
              <w:t>п</w:t>
            </w:r>
            <w:proofErr w:type="gramEnd"/>
            <w:r w:rsidRPr="009F2C12">
              <w:rPr>
                <w:b/>
                <w:color w:val="000000"/>
                <w:sz w:val="24"/>
                <w:szCs w:val="24"/>
              </w:rPr>
              <w:t>/п</w:t>
            </w:r>
          </w:p>
        </w:tc>
        <w:tc>
          <w:tcPr>
            <w:tcW w:w="2327"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vAlign w:val="center"/>
          </w:tcPr>
          <w:p w:rsidR="00074BBD" w:rsidRPr="009F2C12" w:rsidRDefault="00074BBD" w:rsidP="00074BBD">
            <w:pPr>
              <w:jc w:val="center"/>
              <w:rPr>
                <w:rFonts w:asciiTheme="minorHAnsi" w:eastAsiaTheme="minorEastAsia" w:hAnsiTheme="minorHAnsi" w:cstheme="minorBidi"/>
                <w:b/>
                <w:sz w:val="24"/>
                <w:szCs w:val="24"/>
              </w:rPr>
            </w:pPr>
            <w:r w:rsidRPr="009F2C12">
              <w:rPr>
                <w:b/>
                <w:color w:val="000000"/>
                <w:sz w:val="24"/>
                <w:szCs w:val="24"/>
              </w:rPr>
              <w:t>Вид мероприятия</w:t>
            </w:r>
          </w:p>
        </w:tc>
        <w:tc>
          <w:tcPr>
            <w:tcW w:w="3029"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vAlign w:val="center"/>
          </w:tcPr>
          <w:p w:rsidR="00074BBD" w:rsidRPr="009F2C12" w:rsidRDefault="00074BBD" w:rsidP="00074BBD">
            <w:pPr>
              <w:jc w:val="center"/>
              <w:rPr>
                <w:rFonts w:asciiTheme="minorHAnsi" w:eastAsiaTheme="minorEastAsia" w:hAnsiTheme="minorHAnsi" w:cstheme="minorBidi"/>
                <w:b/>
                <w:sz w:val="24"/>
                <w:szCs w:val="24"/>
              </w:rPr>
            </w:pPr>
            <w:r w:rsidRPr="009F2C12">
              <w:rPr>
                <w:b/>
                <w:color w:val="000000"/>
                <w:sz w:val="24"/>
                <w:szCs w:val="24"/>
              </w:rPr>
              <w:t>Содержание мероприятия</w:t>
            </w:r>
          </w:p>
        </w:tc>
        <w:tc>
          <w:tcPr>
            <w:tcW w:w="1988"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vAlign w:val="center"/>
          </w:tcPr>
          <w:p w:rsidR="00074BBD" w:rsidRPr="009F2C12" w:rsidRDefault="00074BBD" w:rsidP="00074BBD">
            <w:pPr>
              <w:jc w:val="center"/>
              <w:rPr>
                <w:rFonts w:asciiTheme="minorHAnsi" w:eastAsiaTheme="minorEastAsia" w:hAnsiTheme="minorHAnsi" w:cstheme="minorBidi"/>
                <w:b/>
                <w:sz w:val="24"/>
                <w:szCs w:val="24"/>
              </w:rPr>
            </w:pPr>
            <w:r w:rsidRPr="009F2C12">
              <w:rPr>
                <w:b/>
                <w:color w:val="000000"/>
                <w:sz w:val="24"/>
                <w:szCs w:val="24"/>
              </w:rPr>
              <w:t>Срок реализации мероприятия</w:t>
            </w:r>
          </w:p>
        </w:tc>
        <w:tc>
          <w:tcPr>
            <w:tcW w:w="1784"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vAlign w:val="center"/>
          </w:tcPr>
          <w:p w:rsidR="00074BBD" w:rsidRPr="009F2C12" w:rsidRDefault="00074BBD" w:rsidP="00074BBD">
            <w:pPr>
              <w:jc w:val="center"/>
              <w:rPr>
                <w:rFonts w:asciiTheme="minorHAnsi" w:eastAsiaTheme="minorEastAsia" w:hAnsiTheme="minorHAnsi" w:cstheme="minorBidi"/>
                <w:b/>
                <w:sz w:val="24"/>
                <w:szCs w:val="24"/>
              </w:rPr>
            </w:pPr>
            <w:r w:rsidRPr="009F2C12">
              <w:rPr>
                <w:b/>
                <w:color w:val="000000"/>
                <w:sz w:val="24"/>
                <w:szCs w:val="24"/>
              </w:rPr>
              <w:t>Ответственный за реализацию мероприятия исполнитель</w:t>
            </w:r>
          </w:p>
        </w:tc>
      </w:tr>
      <w:tr w:rsidR="00074BBD" w:rsidRPr="00074BBD" w:rsidTr="009F2C12">
        <w:trPr>
          <w:trHeight w:val="1"/>
        </w:trPr>
        <w:tc>
          <w:tcPr>
            <w:tcW w:w="380" w:type="dxa"/>
            <w:vMerge w:val="restart"/>
            <w:tcBorders>
              <w:top w:val="single" w:sz="6" w:space="0" w:color="000000"/>
              <w:left w:val="single" w:sz="6" w:space="0" w:color="000000"/>
              <w:right w:val="single" w:sz="6" w:space="0" w:color="000000"/>
            </w:tcBorders>
            <w:shd w:val="clear" w:color="000000" w:fill="FFFFFF"/>
            <w:tcMar>
              <w:left w:w="14" w:type="dxa"/>
              <w:right w:w="14" w:type="dxa"/>
            </w:tcMar>
          </w:tcPr>
          <w:p w:rsidR="00074BBD" w:rsidRPr="009F2C12" w:rsidRDefault="00074BBD" w:rsidP="00074BBD">
            <w:pPr>
              <w:jc w:val="center"/>
              <w:rPr>
                <w:rFonts w:asciiTheme="minorHAnsi" w:eastAsiaTheme="minorEastAsia" w:hAnsiTheme="minorHAnsi" w:cstheme="minorBidi"/>
                <w:sz w:val="24"/>
                <w:szCs w:val="24"/>
              </w:rPr>
            </w:pPr>
            <w:r w:rsidRPr="009F2C12">
              <w:rPr>
                <w:color w:val="000000"/>
                <w:sz w:val="24"/>
                <w:szCs w:val="24"/>
              </w:rPr>
              <w:t>1</w:t>
            </w:r>
          </w:p>
        </w:tc>
        <w:tc>
          <w:tcPr>
            <w:tcW w:w="2327" w:type="dxa"/>
            <w:vMerge w:val="restart"/>
            <w:tcBorders>
              <w:top w:val="single" w:sz="6" w:space="0" w:color="000000"/>
              <w:left w:val="single" w:sz="6" w:space="0" w:color="000000"/>
              <w:right w:val="single" w:sz="6" w:space="0" w:color="000000"/>
            </w:tcBorders>
            <w:shd w:val="clear" w:color="000000" w:fill="FFFFFF"/>
            <w:tcMar>
              <w:left w:w="14" w:type="dxa"/>
              <w:right w:w="14" w:type="dxa"/>
            </w:tcMar>
          </w:tcPr>
          <w:p w:rsidR="00074BBD" w:rsidRPr="009F2C12" w:rsidRDefault="00074BBD" w:rsidP="00074BBD">
            <w:pPr>
              <w:jc w:val="center"/>
              <w:rPr>
                <w:color w:val="000000"/>
                <w:sz w:val="24"/>
                <w:szCs w:val="24"/>
                <w:shd w:val="clear" w:color="auto" w:fill="FFFFFF"/>
              </w:rPr>
            </w:pPr>
            <w:r w:rsidRPr="009F2C12">
              <w:rPr>
                <w:color w:val="000000"/>
                <w:sz w:val="24"/>
                <w:szCs w:val="24"/>
                <w:shd w:val="clear" w:color="auto" w:fill="FFFFFF"/>
              </w:rPr>
              <w:t>Информирование контролируемых и иных лиц по вопросам соблюдения обязательных требований</w:t>
            </w:r>
          </w:p>
          <w:p w:rsidR="00074BBD" w:rsidRPr="009F2C12" w:rsidRDefault="00074BBD" w:rsidP="00074BBD">
            <w:pPr>
              <w:ind w:firstLine="187"/>
              <w:jc w:val="center"/>
              <w:rPr>
                <w:color w:val="000000"/>
                <w:sz w:val="24"/>
                <w:szCs w:val="24"/>
                <w:shd w:val="clear" w:color="auto" w:fill="FFFFFF"/>
              </w:rPr>
            </w:pPr>
          </w:p>
          <w:p w:rsidR="00074BBD" w:rsidRPr="009F2C12" w:rsidRDefault="00074BBD" w:rsidP="00074BBD">
            <w:pPr>
              <w:ind w:firstLine="187"/>
              <w:jc w:val="center"/>
              <w:rPr>
                <w:rFonts w:asciiTheme="minorHAnsi" w:eastAsiaTheme="minorEastAsia" w:hAnsiTheme="minorHAnsi" w:cstheme="minorBidi"/>
                <w:sz w:val="24"/>
                <w:szCs w:val="24"/>
              </w:rPr>
            </w:pPr>
          </w:p>
        </w:tc>
        <w:tc>
          <w:tcPr>
            <w:tcW w:w="3029"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tcPr>
          <w:p w:rsidR="00074BBD" w:rsidRPr="009F2C12" w:rsidRDefault="00074BBD" w:rsidP="00074BBD">
            <w:pPr>
              <w:jc w:val="center"/>
              <w:rPr>
                <w:rFonts w:asciiTheme="minorHAnsi" w:eastAsiaTheme="minorEastAsia" w:hAnsiTheme="minorHAnsi" w:cstheme="minorBidi"/>
                <w:sz w:val="24"/>
                <w:szCs w:val="24"/>
              </w:rPr>
            </w:pPr>
            <w:r w:rsidRPr="009F2C12">
              <w:rPr>
                <w:color w:val="000000"/>
                <w:sz w:val="24"/>
                <w:szCs w:val="24"/>
              </w:rPr>
              <w:t>1. Размещение сведений по вопросам соблюдения обязательных требований на официальном сайте Администрации района в разделе «Контрольно-надзорная деятельность»</w:t>
            </w:r>
          </w:p>
        </w:tc>
        <w:tc>
          <w:tcPr>
            <w:tcW w:w="1988"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tcPr>
          <w:p w:rsidR="00074BBD" w:rsidRPr="009F2C12" w:rsidRDefault="00074BBD" w:rsidP="00074BBD">
            <w:pPr>
              <w:jc w:val="center"/>
              <w:rPr>
                <w:rFonts w:asciiTheme="minorHAnsi" w:eastAsiaTheme="minorEastAsia" w:hAnsiTheme="minorHAnsi" w:cstheme="minorBidi"/>
                <w:sz w:val="24"/>
                <w:szCs w:val="24"/>
              </w:rPr>
            </w:pPr>
            <w:r w:rsidRPr="009F2C12">
              <w:rPr>
                <w:color w:val="000000"/>
                <w:sz w:val="24"/>
                <w:szCs w:val="24"/>
              </w:rPr>
              <w:t>По мере необходимости в течение 2026 года</w:t>
            </w:r>
          </w:p>
        </w:tc>
        <w:tc>
          <w:tcPr>
            <w:tcW w:w="1784"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tcPr>
          <w:p w:rsidR="00074BBD" w:rsidRPr="009F2C12" w:rsidRDefault="00074BBD" w:rsidP="00074BBD">
            <w:pPr>
              <w:jc w:val="center"/>
              <w:rPr>
                <w:rFonts w:asciiTheme="minorHAnsi" w:eastAsiaTheme="minorEastAsia" w:hAnsiTheme="minorHAnsi" w:cstheme="minorBidi"/>
                <w:sz w:val="24"/>
                <w:szCs w:val="24"/>
              </w:rPr>
            </w:pPr>
            <w:r w:rsidRPr="009F2C12">
              <w:rPr>
                <w:color w:val="000000"/>
                <w:sz w:val="24"/>
                <w:szCs w:val="24"/>
              </w:rPr>
              <w:t>Должностное лицо, уполномоченное осуществлять контроль на автомобильном транспорте</w:t>
            </w:r>
          </w:p>
        </w:tc>
      </w:tr>
      <w:tr w:rsidR="00074BBD" w:rsidRPr="00074BBD" w:rsidTr="009F2C12">
        <w:trPr>
          <w:trHeight w:val="1"/>
        </w:trPr>
        <w:tc>
          <w:tcPr>
            <w:tcW w:w="380" w:type="dxa"/>
            <w:vMerge/>
            <w:tcBorders>
              <w:left w:val="single" w:sz="6" w:space="0" w:color="000000"/>
              <w:right w:val="single" w:sz="6" w:space="0" w:color="000000"/>
            </w:tcBorders>
            <w:shd w:val="clear" w:color="000000" w:fill="FFFFFF"/>
            <w:tcMar>
              <w:left w:w="14" w:type="dxa"/>
              <w:right w:w="14" w:type="dxa"/>
            </w:tcMar>
          </w:tcPr>
          <w:p w:rsidR="00074BBD" w:rsidRPr="009F2C12" w:rsidRDefault="00074BBD" w:rsidP="00074BBD">
            <w:pPr>
              <w:spacing w:after="200" w:line="276" w:lineRule="auto"/>
              <w:jc w:val="center"/>
              <w:rPr>
                <w:rFonts w:ascii="Calibri" w:eastAsia="Calibri" w:hAnsi="Calibri" w:cs="Calibri"/>
                <w:sz w:val="24"/>
                <w:szCs w:val="24"/>
              </w:rPr>
            </w:pPr>
          </w:p>
        </w:tc>
        <w:tc>
          <w:tcPr>
            <w:tcW w:w="2327" w:type="dxa"/>
            <w:vMerge/>
            <w:tcBorders>
              <w:left w:val="single" w:sz="6" w:space="0" w:color="000000"/>
              <w:right w:val="single" w:sz="6" w:space="0" w:color="000000"/>
            </w:tcBorders>
            <w:shd w:val="clear" w:color="000000" w:fill="FFFFFF"/>
            <w:tcMar>
              <w:left w:w="14" w:type="dxa"/>
              <w:right w:w="14" w:type="dxa"/>
            </w:tcMar>
          </w:tcPr>
          <w:p w:rsidR="00074BBD" w:rsidRPr="009F2C12" w:rsidRDefault="00074BBD" w:rsidP="00074BBD">
            <w:pPr>
              <w:spacing w:after="200" w:line="276" w:lineRule="auto"/>
              <w:jc w:val="center"/>
              <w:rPr>
                <w:rFonts w:ascii="Calibri" w:eastAsia="Calibri" w:hAnsi="Calibri" w:cs="Calibri"/>
                <w:sz w:val="24"/>
                <w:szCs w:val="24"/>
              </w:rPr>
            </w:pPr>
          </w:p>
        </w:tc>
        <w:tc>
          <w:tcPr>
            <w:tcW w:w="3029"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tcPr>
          <w:p w:rsidR="00074BBD" w:rsidRPr="009F2C12" w:rsidRDefault="00074BBD" w:rsidP="00074BBD">
            <w:pPr>
              <w:jc w:val="center"/>
              <w:rPr>
                <w:color w:val="000000"/>
                <w:sz w:val="24"/>
                <w:szCs w:val="24"/>
              </w:rPr>
            </w:pPr>
            <w:r w:rsidRPr="009F2C12">
              <w:rPr>
                <w:color w:val="000000"/>
                <w:sz w:val="24"/>
                <w:szCs w:val="24"/>
              </w:rPr>
              <w:t>2. Размещение сведений по вопросам соблюдения обязательных требований в средствах массовой информации</w:t>
            </w:r>
          </w:p>
          <w:p w:rsidR="00074BBD" w:rsidRPr="009F2C12" w:rsidRDefault="00074BBD" w:rsidP="00074BBD">
            <w:pPr>
              <w:jc w:val="center"/>
              <w:rPr>
                <w:rFonts w:asciiTheme="minorHAnsi" w:eastAsiaTheme="minorEastAsia" w:hAnsiTheme="minorHAnsi" w:cstheme="minorBidi"/>
                <w:sz w:val="24"/>
                <w:szCs w:val="24"/>
              </w:rPr>
            </w:pPr>
          </w:p>
        </w:tc>
        <w:tc>
          <w:tcPr>
            <w:tcW w:w="1988"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tcPr>
          <w:p w:rsidR="00074BBD" w:rsidRPr="009F2C12" w:rsidRDefault="00074BBD" w:rsidP="00074BBD">
            <w:pPr>
              <w:spacing w:after="200" w:line="276" w:lineRule="auto"/>
              <w:jc w:val="center"/>
              <w:rPr>
                <w:rFonts w:asciiTheme="minorHAnsi" w:eastAsiaTheme="minorEastAsia" w:hAnsiTheme="minorHAnsi" w:cstheme="minorBidi"/>
                <w:sz w:val="24"/>
                <w:szCs w:val="24"/>
              </w:rPr>
            </w:pPr>
            <w:r w:rsidRPr="009F2C12">
              <w:rPr>
                <w:color w:val="000000"/>
                <w:sz w:val="24"/>
                <w:szCs w:val="24"/>
              </w:rPr>
              <w:t>По мере необходимости в течение 2026 года</w:t>
            </w:r>
          </w:p>
        </w:tc>
        <w:tc>
          <w:tcPr>
            <w:tcW w:w="1784"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tcPr>
          <w:p w:rsidR="00074BBD" w:rsidRPr="009F2C12" w:rsidRDefault="00074BBD" w:rsidP="00074BBD">
            <w:pPr>
              <w:jc w:val="center"/>
              <w:rPr>
                <w:rFonts w:asciiTheme="minorHAnsi" w:eastAsiaTheme="minorEastAsia" w:hAnsiTheme="minorHAnsi" w:cstheme="minorBidi"/>
                <w:sz w:val="24"/>
                <w:szCs w:val="24"/>
              </w:rPr>
            </w:pPr>
            <w:r w:rsidRPr="009F2C12">
              <w:rPr>
                <w:color w:val="000000"/>
                <w:sz w:val="24"/>
                <w:szCs w:val="24"/>
              </w:rPr>
              <w:t>Должностное лицо, уполномоченное осуществлять контроль на автомобильном транспорте</w:t>
            </w:r>
          </w:p>
        </w:tc>
      </w:tr>
      <w:tr w:rsidR="00074BBD" w:rsidRPr="00074BBD" w:rsidTr="009F2C12">
        <w:trPr>
          <w:trHeight w:val="2534"/>
        </w:trPr>
        <w:tc>
          <w:tcPr>
            <w:tcW w:w="380" w:type="dxa"/>
            <w:vMerge/>
            <w:tcBorders>
              <w:left w:val="single" w:sz="6" w:space="0" w:color="000000"/>
              <w:right w:val="single" w:sz="6" w:space="0" w:color="000000"/>
            </w:tcBorders>
            <w:shd w:val="clear" w:color="000000" w:fill="FFFFFF"/>
            <w:tcMar>
              <w:left w:w="14" w:type="dxa"/>
              <w:right w:w="14" w:type="dxa"/>
            </w:tcMar>
          </w:tcPr>
          <w:p w:rsidR="00074BBD" w:rsidRPr="009F2C12" w:rsidRDefault="00074BBD" w:rsidP="00074BBD">
            <w:pPr>
              <w:spacing w:after="200" w:line="276" w:lineRule="auto"/>
              <w:rPr>
                <w:rFonts w:ascii="Calibri" w:eastAsia="Calibri" w:hAnsi="Calibri" w:cs="Calibri"/>
                <w:sz w:val="24"/>
                <w:szCs w:val="24"/>
              </w:rPr>
            </w:pPr>
          </w:p>
        </w:tc>
        <w:tc>
          <w:tcPr>
            <w:tcW w:w="2327" w:type="dxa"/>
            <w:vMerge/>
            <w:tcBorders>
              <w:left w:val="single" w:sz="6" w:space="0" w:color="000000"/>
              <w:right w:val="single" w:sz="6" w:space="0" w:color="000000"/>
            </w:tcBorders>
            <w:shd w:val="clear" w:color="000000" w:fill="FFFFFF"/>
            <w:tcMar>
              <w:left w:w="14" w:type="dxa"/>
              <w:right w:w="14" w:type="dxa"/>
            </w:tcMar>
          </w:tcPr>
          <w:p w:rsidR="00074BBD" w:rsidRPr="009F2C12" w:rsidRDefault="00074BBD" w:rsidP="00074BBD">
            <w:pPr>
              <w:spacing w:after="200" w:line="276" w:lineRule="auto"/>
              <w:rPr>
                <w:rFonts w:ascii="Calibri" w:eastAsia="Calibri" w:hAnsi="Calibri" w:cs="Calibri"/>
                <w:sz w:val="24"/>
                <w:szCs w:val="24"/>
              </w:rPr>
            </w:pPr>
          </w:p>
        </w:tc>
        <w:tc>
          <w:tcPr>
            <w:tcW w:w="3029" w:type="dxa"/>
            <w:tcBorders>
              <w:top w:val="single" w:sz="6" w:space="0" w:color="000000"/>
              <w:left w:val="single" w:sz="6" w:space="0" w:color="000000"/>
              <w:bottom w:val="single" w:sz="4" w:space="0" w:color="auto"/>
              <w:right w:val="single" w:sz="6" w:space="0" w:color="000000"/>
            </w:tcBorders>
            <w:shd w:val="clear" w:color="000000" w:fill="FFFFFF"/>
            <w:tcMar>
              <w:left w:w="14" w:type="dxa"/>
              <w:right w:w="14" w:type="dxa"/>
            </w:tcMar>
          </w:tcPr>
          <w:p w:rsidR="00074BBD" w:rsidRPr="009F2C12" w:rsidRDefault="00074BBD" w:rsidP="00074BBD">
            <w:pPr>
              <w:jc w:val="center"/>
              <w:rPr>
                <w:color w:val="000000"/>
                <w:sz w:val="24"/>
                <w:szCs w:val="24"/>
                <w:shd w:val="clear" w:color="auto" w:fill="FFFFFF"/>
              </w:rPr>
            </w:pPr>
            <w:r w:rsidRPr="009F2C12">
              <w:rPr>
                <w:color w:val="000000"/>
                <w:sz w:val="24"/>
                <w:szCs w:val="24"/>
              </w:rPr>
              <w:t>3. Размещение сведений по вопросам соблюдения обязательных требований</w:t>
            </w:r>
            <w:r w:rsidRPr="009F2C12">
              <w:rPr>
                <w:color w:val="000000"/>
                <w:sz w:val="24"/>
                <w:szCs w:val="24"/>
                <w:shd w:val="clear" w:color="auto" w:fill="FFFFFF"/>
              </w:rPr>
              <w:t xml:space="preserve"> в личных кабинетах контролируемых лиц в государственных </w:t>
            </w:r>
            <w:proofErr w:type="spellStart"/>
            <w:proofErr w:type="gramStart"/>
            <w:r w:rsidRPr="009F2C12">
              <w:rPr>
                <w:color w:val="000000"/>
                <w:sz w:val="24"/>
                <w:szCs w:val="24"/>
                <w:shd w:val="clear" w:color="auto" w:fill="FFFFFF"/>
              </w:rPr>
              <w:t>инфор-мационных</w:t>
            </w:r>
            <w:proofErr w:type="spellEnd"/>
            <w:proofErr w:type="gramEnd"/>
            <w:r w:rsidRPr="009F2C12">
              <w:rPr>
                <w:color w:val="000000"/>
                <w:sz w:val="24"/>
                <w:szCs w:val="24"/>
                <w:shd w:val="clear" w:color="auto" w:fill="FFFFFF"/>
              </w:rPr>
              <w:t xml:space="preserve"> системах (при их наличии)</w:t>
            </w:r>
          </w:p>
        </w:tc>
        <w:tc>
          <w:tcPr>
            <w:tcW w:w="1988" w:type="dxa"/>
            <w:tcBorders>
              <w:top w:val="single" w:sz="6" w:space="0" w:color="000000"/>
              <w:left w:val="single" w:sz="6" w:space="0" w:color="000000"/>
              <w:bottom w:val="single" w:sz="4" w:space="0" w:color="auto"/>
              <w:right w:val="single" w:sz="6" w:space="0" w:color="000000"/>
            </w:tcBorders>
            <w:shd w:val="clear" w:color="000000" w:fill="FFFFFF"/>
            <w:tcMar>
              <w:left w:w="14" w:type="dxa"/>
              <w:right w:w="14" w:type="dxa"/>
            </w:tcMar>
          </w:tcPr>
          <w:p w:rsidR="00074BBD" w:rsidRPr="009F2C12" w:rsidRDefault="00074BBD" w:rsidP="00074BBD">
            <w:pPr>
              <w:spacing w:after="200" w:line="276" w:lineRule="auto"/>
              <w:jc w:val="center"/>
              <w:rPr>
                <w:rFonts w:asciiTheme="minorHAnsi" w:eastAsiaTheme="minorEastAsia" w:hAnsiTheme="minorHAnsi" w:cstheme="minorBidi"/>
                <w:sz w:val="24"/>
                <w:szCs w:val="24"/>
              </w:rPr>
            </w:pPr>
            <w:r w:rsidRPr="009F2C12">
              <w:rPr>
                <w:color w:val="000000"/>
                <w:sz w:val="24"/>
                <w:szCs w:val="24"/>
              </w:rPr>
              <w:t>По мере необходимости в течение 2026 года</w:t>
            </w:r>
          </w:p>
        </w:tc>
        <w:tc>
          <w:tcPr>
            <w:tcW w:w="1784" w:type="dxa"/>
            <w:tcBorders>
              <w:top w:val="single" w:sz="6" w:space="0" w:color="000000"/>
              <w:left w:val="single" w:sz="6" w:space="0" w:color="000000"/>
              <w:bottom w:val="single" w:sz="4" w:space="0" w:color="auto"/>
              <w:right w:val="single" w:sz="6" w:space="0" w:color="000000"/>
            </w:tcBorders>
            <w:shd w:val="clear" w:color="000000" w:fill="FFFFFF"/>
            <w:tcMar>
              <w:left w:w="14" w:type="dxa"/>
              <w:right w:w="14" w:type="dxa"/>
            </w:tcMar>
          </w:tcPr>
          <w:p w:rsidR="00074BBD" w:rsidRPr="009F2C12" w:rsidRDefault="00074BBD" w:rsidP="00074BBD">
            <w:pPr>
              <w:jc w:val="center"/>
              <w:rPr>
                <w:rFonts w:asciiTheme="minorHAnsi" w:eastAsiaTheme="minorEastAsia" w:hAnsiTheme="minorHAnsi" w:cstheme="minorBidi"/>
                <w:sz w:val="24"/>
                <w:szCs w:val="24"/>
              </w:rPr>
            </w:pPr>
            <w:r w:rsidRPr="009F2C12">
              <w:rPr>
                <w:color w:val="000000"/>
                <w:sz w:val="24"/>
                <w:szCs w:val="24"/>
              </w:rPr>
              <w:t>Должностное лицо, уполномоченное осуществлять контроль на автомобильном транспорте</w:t>
            </w:r>
          </w:p>
        </w:tc>
      </w:tr>
      <w:tr w:rsidR="00074BBD" w:rsidRPr="00074BBD" w:rsidTr="009F2C12">
        <w:trPr>
          <w:trHeight w:val="495"/>
        </w:trPr>
        <w:tc>
          <w:tcPr>
            <w:tcW w:w="380" w:type="dxa"/>
            <w:vMerge/>
            <w:tcBorders>
              <w:left w:val="single" w:sz="6" w:space="0" w:color="000000"/>
              <w:bottom w:val="single" w:sz="6" w:space="0" w:color="000000"/>
              <w:right w:val="single" w:sz="6" w:space="0" w:color="000000"/>
            </w:tcBorders>
            <w:shd w:val="clear" w:color="000000" w:fill="FFFFFF"/>
            <w:tcMar>
              <w:left w:w="14" w:type="dxa"/>
              <w:right w:w="14" w:type="dxa"/>
            </w:tcMar>
          </w:tcPr>
          <w:p w:rsidR="00074BBD" w:rsidRPr="009F2C12" w:rsidRDefault="00074BBD" w:rsidP="00074BBD">
            <w:pPr>
              <w:spacing w:after="200" w:line="276" w:lineRule="auto"/>
              <w:rPr>
                <w:rFonts w:ascii="Calibri" w:eastAsia="Calibri" w:hAnsi="Calibri" w:cs="Calibri"/>
                <w:sz w:val="24"/>
                <w:szCs w:val="24"/>
              </w:rPr>
            </w:pPr>
          </w:p>
        </w:tc>
        <w:tc>
          <w:tcPr>
            <w:tcW w:w="2327" w:type="dxa"/>
            <w:vMerge/>
            <w:tcBorders>
              <w:left w:val="single" w:sz="6" w:space="0" w:color="000000"/>
              <w:bottom w:val="single" w:sz="6" w:space="0" w:color="000000"/>
              <w:right w:val="single" w:sz="6" w:space="0" w:color="000000"/>
            </w:tcBorders>
            <w:shd w:val="clear" w:color="000000" w:fill="FFFFFF"/>
            <w:tcMar>
              <w:left w:w="14" w:type="dxa"/>
              <w:right w:w="14" w:type="dxa"/>
            </w:tcMar>
          </w:tcPr>
          <w:p w:rsidR="00074BBD" w:rsidRPr="009F2C12" w:rsidRDefault="00074BBD" w:rsidP="00074BBD">
            <w:pPr>
              <w:spacing w:after="200" w:line="276" w:lineRule="auto"/>
              <w:rPr>
                <w:rFonts w:ascii="Calibri" w:eastAsia="Calibri" w:hAnsi="Calibri" w:cs="Calibri"/>
                <w:sz w:val="24"/>
                <w:szCs w:val="24"/>
              </w:rPr>
            </w:pPr>
          </w:p>
        </w:tc>
        <w:tc>
          <w:tcPr>
            <w:tcW w:w="3029" w:type="dxa"/>
            <w:tcBorders>
              <w:top w:val="single" w:sz="4" w:space="0" w:color="auto"/>
              <w:left w:val="single" w:sz="6" w:space="0" w:color="000000"/>
              <w:bottom w:val="single" w:sz="6" w:space="0" w:color="000000"/>
              <w:right w:val="single" w:sz="6" w:space="0" w:color="000000"/>
            </w:tcBorders>
            <w:shd w:val="clear" w:color="000000" w:fill="FFFFFF"/>
            <w:tcMar>
              <w:left w:w="14" w:type="dxa"/>
              <w:right w:w="14" w:type="dxa"/>
            </w:tcMar>
          </w:tcPr>
          <w:p w:rsidR="00074BBD" w:rsidRPr="009F2C12" w:rsidRDefault="00074BBD" w:rsidP="00074BBD">
            <w:pPr>
              <w:jc w:val="center"/>
              <w:rPr>
                <w:color w:val="000000"/>
                <w:sz w:val="24"/>
                <w:szCs w:val="24"/>
                <w:shd w:val="clear" w:color="auto" w:fill="FFFFFF"/>
              </w:rPr>
            </w:pPr>
            <w:r w:rsidRPr="009F2C12">
              <w:rPr>
                <w:color w:val="000000"/>
                <w:sz w:val="24"/>
                <w:szCs w:val="24"/>
                <w:shd w:val="clear" w:color="auto" w:fill="FFFFFF"/>
              </w:rPr>
              <w:t>4. Проведение</w:t>
            </w:r>
          </w:p>
          <w:p w:rsidR="00074BBD" w:rsidRPr="009F2C12" w:rsidRDefault="00074BBD" w:rsidP="00074BBD">
            <w:pPr>
              <w:jc w:val="center"/>
              <w:rPr>
                <w:color w:val="000000"/>
                <w:sz w:val="24"/>
                <w:szCs w:val="24"/>
              </w:rPr>
            </w:pPr>
            <w:r w:rsidRPr="009F2C12">
              <w:rPr>
                <w:color w:val="000000"/>
                <w:sz w:val="24"/>
                <w:szCs w:val="24"/>
                <w:shd w:val="clear" w:color="auto" w:fill="FFFFFF"/>
              </w:rPr>
              <w:t xml:space="preserve">собраний и конференций для граждан в целях разъяснительной работы </w:t>
            </w:r>
            <w:proofErr w:type="gramStart"/>
            <w:r w:rsidRPr="009F2C12">
              <w:rPr>
                <w:color w:val="000000"/>
                <w:sz w:val="24"/>
                <w:szCs w:val="24"/>
                <w:shd w:val="clear" w:color="auto" w:fill="FFFFFF"/>
              </w:rPr>
              <w:t>об</w:t>
            </w:r>
            <w:proofErr w:type="gramEnd"/>
            <w:r w:rsidRPr="009F2C12">
              <w:rPr>
                <w:color w:val="000000"/>
                <w:sz w:val="24"/>
                <w:szCs w:val="24"/>
                <w:shd w:val="clear" w:color="auto" w:fill="FFFFFF"/>
              </w:rPr>
              <w:t xml:space="preserve"> обязательных </w:t>
            </w:r>
            <w:proofErr w:type="spellStart"/>
            <w:r w:rsidRPr="009F2C12">
              <w:rPr>
                <w:color w:val="000000"/>
                <w:sz w:val="24"/>
                <w:szCs w:val="24"/>
                <w:shd w:val="clear" w:color="auto" w:fill="FFFFFF"/>
              </w:rPr>
              <w:t>требо-ваниях</w:t>
            </w:r>
            <w:proofErr w:type="spellEnd"/>
            <w:r w:rsidRPr="009F2C12">
              <w:rPr>
                <w:color w:val="000000"/>
                <w:sz w:val="24"/>
                <w:szCs w:val="24"/>
                <w:shd w:val="clear" w:color="auto" w:fill="FFFFFF"/>
              </w:rPr>
              <w:t>, предъявляемых к объектам контроля</w:t>
            </w:r>
          </w:p>
        </w:tc>
        <w:tc>
          <w:tcPr>
            <w:tcW w:w="1988" w:type="dxa"/>
            <w:tcBorders>
              <w:top w:val="single" w:sz="4" w:space="0" w:color="auto"/>
              <w:left w:val="single" w:sz="6" w:space="0" w:color="000000"/>
              <w:bottom w:val="single" w:sz="6" w:space="0" w:color="000000"/>
              <w:right w:val="single" w:sz="6" w:space="0" w:color="000000"/>
            </w:tcBorders>
            <w:shd w:val="clear" w:color="000000" w:fill="FFFFFF"/>
            <w:tcMar>
              <w:left w:w="14" w:type="dxa"/>
              <w:right w:w="14" w:type="dxa"/>
            </w:tcMar>
          </w:tcPr>
          <w:p w:rsidR="00074BBD" w:rsidRPr="009F2C12" w:rsidRDefault="00074BBD" w:rsidP="00074BBD">
            <w:pPr>
              <w:spacing w:after="200" w:line="276" w:lineRule="auto"/>
              <w:jc w:val="center"/>
              <w:rPr>
                <w:rFonts w:asciiTheme="minorHAnsi" w:eastAsiaTheme="minorEastAsia" w:hAnsiTheme="minorHAnsi" w:cstheme="minorBidi"/>
                <w:sz w:val="24"/>
                <w:szCs w:val="24"/>
              </w:rPr>
            </w:pPr>
            <w:r w:rsidRPr="009F2C12">
              <w:rPr>
                <w:color w:val="000000"/>
                <w:sz w:val="24"/>
                <w:szCs w:val="24"/>
              </w:rPr>
              <w:t>По мере необходимости в течение 2026 года</w:t>
            </w:r>
          </w:p>
        </w:tc>
        <w:tc>
          <w:tcPr>
            <w:tcW w:w="1784" w:type="dxa"/>
            <w:tcBorders>
              <w:top w:val="single" w:sz="4" w:space="0" w:color="auto"/>
              <w:left w:val="single" w:sz="6" w:space="0" w:color="000000"/>
              <w:bottom w:val="single" w:sz="6" w:space="0" w:color="000000"/>
              <w:right w:val="single" w:sz="6" w:space="0" w:color="000000"/>
            </w:tcBorders>
            <w:shd w:val="clear" w:color="000000" w:fill="FFFFFF"/>
            <w:tcMar>
              <w:left w:w="14" w:type="dxa"/>
              <w:right w:w="14" w:type="dxa"/>
            </w:tcMar>
          </w:tcPr>
          <w:p w:rsidR="00074BBD" w:rsidRPr="009F2C12" w:rsidRDefault="00074BBD" w:rsidP="00074BBD">
            <w:pPr>
              <w:jc w:val="center"/>
              <w:rPr>
                <w:rFonts w:asciiTheme="minorHAnsi" w:eastAsiaTheme="minorEastAsia" w:hAnsiTheme="minorHAnsi" w:cstheme="minorBidi"/>
                <w:sz w:val="24"/>
                <w:szCs w:val="24"/>
              </w:rPr>
            </w:pPr>
            <w:r w:rsidRPr="009F2C12">
              <w:rPr>
                <w:color w:val="000000"/>
                <w:sz w:val="24"/>
                <w:szCs w:val="24"/>
              </w:rPr>
              <w:t>Должностное лицо, уполномоченное осуществлять контроль на автомобильном транспорте</w:t>
            </w:r>
          </w:p>
        </w:tc>
      </w:tr>
      <w:tr w:rsidR="00074BBD" w:rsidRPr="00074BBD" w:rsidTr="009F2C12">
        <w:trPr>
          <w:trHeight w:val="1"/>
        </w:trPr>
        <w:tc>
          <w:tcPr>
            <w:tcW w:w="380" w:type="dxa"/>
            <w:vMerge w:val="restart"/>
            <w:tcBorders>
              <w:top w:val="single" w:sz="6" w:space="0" w:color="000000"/>
              <w:left w:val="single" w:sz="6" w:space="0" w:color="000000"/>
              <w:bottom w:val="single" w:sz="0" w:space="0" w:color="836967"/>
              <w:right w:val="single" w:sz="6" w:space="0" w:color="000000"/>
            </w:tcBorders>
            <w:shd w:val="clear" w:color="000000" w:fill="FFFFFF"/>
            <w:tcMar>
              <w:left w:w="14" w:type="dxa"/>
              <w:right w:w="14" w:type="dxa"/>
            </w:tcMar>
          </w:tcPr>
          <w:p w:rsidR="00074BBD" w:rsidRPr="009F2C12" w:rsidRDefault="00074BBD" w:rsidP="00074BBD">
            <w:pPr>
              <w:jc w:val="center"/>
              <w:rPr>
                <w:rFonts w:asciiTheme="minorHAnsi" w:eastAsiaTheme="minorEastAsia" w:hAnsiTheme="minorHAnsi" w:cstheme="minorBidi"/>
                <w:sz w:val="24"/>
                <w:szCs w:val="24"/>
              </w:rPr>
            </w:pPr>
            <w:r w:rsidRPr="009F2C12">
              <w:rPr>
                <w:color w:val="000000"/>
                <w:sz w:val="24"/>
                <w:szCs w:val="24"/>
              </w:rPr>
              <w:t>2</w:t>
            </w:r>
          </w:p>
        </w:tc>
        <w:tc>
          <w:tcPr>
            <w:tcW w:w="2327" w:type="dxa"/>
            <w:vMerge w:val="restart"/>
            <w:tcBorders>
              <w:top w:val="single" w:sz="6" w:space="0" w:color="000000"/>
              <w:left w:val="single" w:sz="6" w:space="0" w:color="000000"/>
              <w:bottom w:val="single" w:sz="0" w:space="0" w:color="836967"/>
              <w:right w:val="single" w:sz="6" w:space="0" w:color="000000"/>
            </w:tcBorders>
            <w:shd w:val="clear" w:color="000000" w:fill="FFFFFF"/>
            <w:tcMar>
              <w:left w:w="14" w:type="dxa"/>
              <w:right w:w="14" w:type="dxa"/>
            </w:tcMar>
          </w:tcPr>
          <w:p w:rsidR="00074BBD" w:rsidRPr="009F2C12" w:rsidRDefault="00074BBD" w:rsidP="00074BBD">
            <w:pPr>
              <w:jc w:val="center"/>
              <w:rPr>
                <w:color w:val="000000"/>
                <w:sz w:val="24"/>
                <w:szCs w:val="24"/>
              </w:rPr>
            </w:pPr>
            <w:r w:rsidRPr="009F2C12">
              <w:rPr>
                <w:color w:val="000000"/>
                <w:sz w:val="24"/>
                <w:szCs w:val="24"/>
              </w:rPr>
              <w:t>Обобщение правоприменительной  практики осуществления муниципального  контроля на автомобильном транспорте  посредством сбора и анализа данных о проведенных контрольных мероприятиях (контрольных действиях) и их результатах, в том числе анализа выявленных в результате проведения муниципального контроля на автомобильном транспорте  нарушений обязательных требований контролируемыми лицами</w:t>
            </w:r>
          </w:p>
        </w:tc>
        <w:tc>
          <w:tcPr>
            <w:tcW w:w="3029"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tcPr>
          <w:p w:rsidR="00074BBD" w:rsidRPr="009F2C12" w:rsidRDefault="00074BBD" w:rsidP="00074BBD">
            <w:pPr>
              <w:spacing w:before="100" w:after="100"/>
              <w:jc w:val="center"/>
              <w:rPr>
                <w:color w:val="000000"/>
                <w:sz w:val="24"/>
                <w:szCs w:val="24"/>
                <w:shd w:val="clear" w:color="auto" w:fill="FFFFFF"/>
              </w:rPr>
            </w:pPr>
            <w:r w:rsidRPr="009F2C12">
              <w:rPr>
                <w:color w:val="000000"/>
                <w:sz w:val="24"/>
                <w:szCs w:val="24"/>
                <w:shd w:val="clear" w:color="auto" w:fill="FFFFFF"/>
              </w:rPr>
              <w:t>1. Подготовка доклада о правоприменительной практике</w:t>
            </w:r>
          </w:p>
          <w:p w:rsidR="00074BBD" w:rsidRPr="009F2C12" w:rsidRDefault="00074BBD" w:rsidP="00074BBD">
            <w:pPr>
              <w:spacing w:before="100" w:after="100"/>
              <w:jc w:val="center"/>
              <w:rPr>
                <w:rFonts w:asciiTheme="minorHAnsi" w:eastAsiaTheme="minorEastAsia" w:hAnsiTheme="minorHAnsi" w:cstheme="minorBidi"/>
                <w:sz w:val="24"/>
                <w:szCs w:val="24"/>
              </w:rPr>
            </w:pPr>
          </w:p>
        </w:tc>
        <w:tc>
          <w:tcPr>
            <w:tcW w:w="1988"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tcPr>
          <w:p w:rsidR="00074BBD" w:rsidRPr="009F2C12" w:rsidRDefault="00074BBD" w:rsidP="00074BBD">
            <w:pPr>
              <w:jc w:val="center"/>
              <w:rPr>
                <w:rFonts w:asciiTheme="minorHAnsi" w:eastAsiaTheme="minorEastAsia" w:hAnsiTheme="minorHAnsi" w:cstheme="minorBidi"/>
                <w:sz w:val="24"/>
                <w:szCs w:val="24"/>
              </w:rPr>
            </w:pPr>
            <w:r w:rsidRPr="009F2C12">
              <w:rPr>
                <w:color w:val="000000"/>
                <w:sz w:val="24"/>
                <w:szCs w:val="24"/>
              </w:rPr>
              <w:t>До 1 июня 2027 года</w:t>
            </w:r>
          </w:p>
        </w:tc>
        <w:tc>
          <w:tcPr>
            <w:tcW w:w="1784"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tcPr>
          <w:p w:rsidR="00074BBD" w:rsidRPr="009F2C12" w:rsidRDefault="00074BBD" w:rsidP="00074BBD">
            <w:pPr>
              <w:jc w:val="center"/>
              <w:rPr>
                <w:rFonts w:asciiTheme="minorHAnsi" w:eastAsiaTheme="minorEastAsia" w:hAnsiTheme="minorHAnsi" w:cstheme="minorBidi"/>
                <w:sz w:val="24"/>
                <w:szCs w:val="24"/>
              </w:rPr>
            </w:pPr>
            <w:r w:rsidRPr="009F2C12">
              <w:rPr>
                <w:color w:val="000000"/>
                <w:sz w:val="24"/>
                <w:szCs w:val="24"/>
              </w:rPr>
              <w:t>Должностное лицо, уполномоченное осуществлять контроль на автомобильном транспорте</w:t>
            </w:r>
          </w:p>
        </w:tc>
      </w:tr>
      <w:tr w:rsidR="00074BBD" w:rsidRPr="00074BBD" w:rsidTr="009F2C12">
        <w:trPr>
          <w:trHeight w:val="1"/>
        </w:trPr>
        <w:tc>
          <w:tcPr>
            <w:tcW w:w="380" w:type="dxa"/>
            <w:vMerge/>
            <w:tcBorders>
              <w:top w:val="single" w:sz="0" w:space="0" w:color="836967"/>
              <w:left w:val="single" w:sz="6" w:space="0" w:color="000000"/>
              <w:bottom w:val="single" w:sz="6" w:space="0" w:color="000000"/>
              <w:right w:val="single" w:sz="6" w:space="0" w:color="000000"/>
            </w:tcBorders>
            <w:shd w:val="clear" w:color="000000" w:fill="FFFFFF"/>
            <w:tcMar>
              <w:left w:w="14" w:type="dxa"/>
              <w:right w:w="14" w:type="dxa"/>
            </w:tcMar>
          </w:tcPr>
          <w:p w:rsidR="00074BBD" w:rsidRPr="009F2C12" w:rsidRDefault="00074BBD" w:rsidP="00074BBD">
            <w:pPr>
              <w:spacing w:after="200" w:line="276" w:lineRule="auto"/>
              <w:rPr>
                <w:rFonts w:ascii="Calibri" w:eastAsia="Calibri" w:hAnsi="Calibri" w:cs="Calibri"/>
                <w:sz w:val="24"/>
                <w:szCs w:val="24"/>
              </w:rPr>
            </w:pPr>
          </w:p>
        </w:tc>
        <w:tc>
          <w:tcPr>
            <w:tcW w:w="2327" w:type="dxa"/>
            <w:vMerge/>
            <w:tcBorders>
              <w:top w:val="single" w:sz="0" w:space="0" w:color="836967"/>
              <w:left w:val="single" w:sz="6" w:space="0" w:color="000000"/>
              <w:bottom w:val="single" w:sz="6" w:space="0" w:color="000000"/>
              <w:right w:val="single" w:sz="6" w:space="0" w:color="000000"/>
            </w:tcBorders>
            <w:shd w:val="clear" w:color="000000" w:fill="FFFFFF"/>
            <w:tcMar>
              <w:left w:w="14" w:type="dxa"/>
              <w:right w:w="14" w:type="dxa"/>
            </w:tcMar>
          </w:tcPr>
          <w:p w:rsidR="00074BBD" w:rsidRPr="009F2C12" w:rsidRDefault="00074BBD" w:rsidP="00074BBD">
            <w:pPr>
              <w:spacing w:after="200" w:line="276" w:lineRule="auto"/>
              <w:jc w:val="center"/>
              <w:rPr>
                <w:rFonts w:ascii="Calibri" w:eastAsia="Calibri" w:hAnsi="Calibri" w:cs="Calibri"/>
                <w:sz w:val="24"/>
                <w:szCs w:val="24"/>
              </w:rPr>
            </w:pPr>
          </w:p>
        </w:tc>
        <w:tc>
          <w:tcPr>
            <w:tcW w:w="3029"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tcPr>
          <w:p w:rsidR="00074BBD" w:rsidRPr="009F2C12" w:rsidRDefault="00074BBD" w:rsidP="00074BBD">
            <w:pPr>
              <w:spacing w:before="100" w:after="100"/>
              <w:jc w:val="center"/>
              <w:rPr>
                <w:rFonts w:asciiTheme="minorHAnsi" w:eastAsiaTheme="minorEastAsia" w:hAnsiTheme="minorHAnsi" w:cstheme="minorBidi"/>
                <w:sz w:val="24"/>
                <w:szCs w:val="24"/>
              </w:rPr>
            </w:pPr>
            <w:r w:rsidRPr="009F2C12">
              <w:rPr>
                <w:color w:val="000000"/>
                <w:sz w:val="24"/>
                <w:szCs w:val="24"/>
                <w:shd w:val="clear" w:color="auto" w:fill="FFFFFF"/>
              </w:rPr>
              <w:t>2. Размещение доклада о правоприменительной практике на официальном сайте Администрации района в разделе «Контрольно-надзорная деятельность»</w:t>
            </w:r>
          </w:p>
        </w:tc>
        <w:tc>
          <w:tcPr>
            <w:tcW w:w="1988"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tcPr>
          <w:p w:rsidR="00074BBD" w:rsidRPr="009F2C12" w:rsidRDefault="00074BBD" w:rsidP="00074BBD">
            <w:pPr>
              <w:jc w:val="center"/>
              <w:rPr>
                <w:rFonts w:asciiTheme="minorHAnsi" w:eastAsiaTheme="minorEastAsia" w:hAnsiTheme="minorHAnsi" w:cstheme="minorBidi"/>
                <w:sz w:val="24"/>
                <w:szCs w:val="24"/>
              </w:rPr>
            </w:pPr>
            <w:r w:rsidRPr="009F2C12">
              <w:rPr>
                <w:color w:val="000000"/>
                <w:sz w:val="24"/>
                <w:szCs w:val="24"/>
              </w:rPr>
              <w:t>До 1 июля 2027 года</w:t>
            </w:r>
          </w:p>
        </w:tc>
        <w:tc>
          <w:tcPr>
            <w:tcW w:w="1784"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tcPr>
          <w:p w:rsidR="00074BBD" w:rsidRPr="009F2C12" w:rsidRDefault="00074BBD" w:rsidP="00074BBD">
            <w:pPr>
              <w:jc w:val="center"/>
              <w:rPr>
                <w:rFonts w:asciiTheme="minorHAnsi" w:eastAsiaTheme="minorEastAsia" w:hAnsiTheme="minorHAnsi" w:cstheme="minorBidi"/>
                <w:sz w:val="24"/>
                <w:szCs w:val="24"/>
              </w:rPr>
            </w:pPr>
            <w:r w:rsidRPr="009F2C12">
              <w:rPr>
                <w:color w:val="000000"/>
                <w:sz w:val="24"/>
                <w:szCs w:val="24"/>
              </w:rPr>
              <w:t>Должностное лицо, уполномоченное осуществлять контроль на автомобильном транспорте</w:t>
            </w:r>
          </w:p>
        </w:tc>
      </w:tr>
      <w:tr w:rsidR="00074BBD" w:rsidRPr="00074BBD" w:rsidTr="009F2C12">
        <w:trPr>
          <w:trHeight w:val="1"/>
        </w:trPr>
        <w:tc>
          <w:tcPr>
            <w:tcW w:w="380"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tcPr>
          <w:p w:rsidR="00074BBD" w:rsidRPr="009F2C12" w:rsidRDefault="00074BBD" w:rsidP="00074BBD">
            <w:pPr>
              <w:jc w:val="center"/>
              <w:rPr>
                <w:rFonts w:asciiTheme="minorHAnsi" w:eastAsiaTheme="minorEastAsia" w:hAnsiTheme="minorHAnsi" w:cstheme="minorBidi"/>
                <w:sz w:val="24"/>
                <w:szCs w:val="24"/>
              </w:rPr>
            </w:pPr>
            <w:r w:rsidRPr="009F2C12">
              <w:rPr>
                <w:color w:val="000000"/>
                <w:sz w:val="24"/>
                <w:szCs w:val="24"/>
              </w:rPr>
              <w:t>3</w:t>
            </w:r>
          </w:p>
        </w:tc>
        <w:tc>
          <w:tcPr>
            <w:tcW w:w="2327"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tcPr>
          <w:p w:rsidR="00074BBD" w:rsidRPr="009F2C12" w:rsidRDefault="00074BBD" w:rsidP="00074BBD">
            <w:pPr>
              <w:jc w:val="center"/>
              <w:rPr>
                <w:rFonts w:asciiTheme="minorHAnsi" w:eastAsiaTheme="minorEastAsia" w:hAnsiTheme="minorHAnsi" w:cstheme="minorBidi"/>
                <w:sz w:val="24"/>
                <w:szCs w:val="24"/>
              </w:rPr>
            </w:pPr>
            <w:r w:rsidRPr="009F2C12">
              <w:rPr>
                <w:color w:val="000000"/>
                <w:sz w:val="24"/>
                <w:szCs w:val="24"/>
              </w:rPr>
              <w:t>Объявление предостережений о недопустимости нарушения обязательных требований</w:t>
            </w:r>
          </w:p>
        </w:tc>
        <w:tc>
          <w:tcPr>
            <w:tcW w:w="3029"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tcPr>
          <w:p w:rsidR="00074BBD" w:rsidRPr="009F2C12" w:rsidRDefault="00074BBD" w:rsidP="00074BBD">
            <w:pPr>
              <w:jc w:val="center"/>
              <w:rPr>
                <w:rFonts w:asciiTheme="minorHAnsi" w:eastAsiaTheme="minorEastAsia" w:hAnsiTheme="minorHAnsi" w:cstheme="minorBidi"/>
                <w:sz w:val="24"/>
                <w:szCs w:val="24"/>
              </w:rPr>
            </w:pPr>
            <w:r w:rsidRPr="009F2C12">
              <w:rPr>
                <w:color w:val="000000"/>
                <w:sz w:val="24"/>
                <w:szCs w:val="24"/>
              </w:rPr>
              <w:t>Подготовка и объявление контролируемым лицам предостережений</w:t>
            </w:r>
          </w:p>
        </w:tc>
        <w:tc>
          <w:tcPr>
            <w:tcW w:w="1988"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tcPr>
          <w:p w:rsidR="00074BBD" w:rsidRPr="009F2C12" w:rsidRDefault="00074BBD" w:rsidP="00074BBD">
            <w:pPr>
              <w:jc w:val="center"/>
              <w:rPr>
                <w:rFonts w:asciiTheme="minorHAnsi" w:eastAsiaTheme="minorEastAsia" w:hAnsiTheme="minorHAnsi" w:cstheme="minorBidi"/>
                <w:sz w:val="24"/>
                <w:szCs w:val="24"/>
              </w:rPr>
            </w:pPr>
            <w:r w:rsidRPr="009F2C12">
              <w:rPr>
                <w:color w:val="000000"/>
                <w:sz w:val="24"/>
                <w:szCs w:val="24"/>
              </w:rPr>
              <w:t xml:space="preserve">По мере выявления готовящихся нарушений обязательных требований </w:t>
            </w:r>
            <w:r w:rsidRPr="009F2C12">
              <w:rPr>
                <w:color w:val="000000"/>
                <w:sz w:val="24"/>
                <w:szCs w:val="24"/>
                <w:shd w:val="clear" w:color="auto" w:fill="FFFFFF"/>
              </w:rPr>
              <w:t>или признаков нарушений обязательных требований,</w:t>
            </w:r>
            <w:r w:rsidRPr="009F2C12">
              <w:rPr>
                <w:i/>
                <w:color w:val="000000"/>
                <w:sz w:val="24"/>
                <w:szCs w:val="24"/>
              </w:rPr>
              <w:t xml:space="preserve"> </w:t>
            </w:r>
            <w:r w:rsidRPr="009F2C12">
              <w:rPr>
                <w:color w:val="000000"/>
                <w:sz w:val="24"/>
                <w:szCs w:val="24"/>
              </w:rPr>
              <w:t>не позднее 30 дней со дня получения Администрацией района указанных сведений</w:t>
            </w:r>
          </w:p>
        </w:tc>
        <w:tc>
          <w:tcPr>
            <w:tcW w:w="1784"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tcPr>
          <w:p w:rsidR="00074BBD" w:rsidRPr="009F2C12" w:rsidRDefault="00074BBD" w:rsidP="00074BBD">
            <w:pPr>
              <w:jc w:val="center"/>
              <w:rPr>
                <w:rFonts w:asciiTheme="minorHAnsi" w:eastAsiaTheme="minorEastAsia" w:hAnsiTheme="minorHAnsi" w:cstheme="minorBidi"/>
                <w:sz w:val="24"/>
                <w:szCs w:val="24"/>
              </w:rPr>
            </w:pPr>
            <w:r w:rsidRPr="009F2C12">
              <w:rPr>
                <w:color w:val="000000"/>
                <w:sz w:val="24"/>
                <w:szCs w:val="24"/>
              </w:rPr>
              <w:t>Должностное лицо, уполномоченное осуществлять контроль на автомобильном транспорте</w:t>
            </w:r>
          </w:p>
        </w:tc>
      </w:tr>
      <w:tr w:rsidR="00074BBD" w:rsidRPr="00074BBD" w:rsidTr="009F2C12">
        <w:trPr>
          <w:trHeight w:val="1"/>
        </w:trPr>
        <w:tc>
          <w:tcPr>
            <w:tcW w:w="380" w:type="dxa"/>
            <w:vMerge w:val="restart"/>
            <w:tcBorders>
              <w:top w:val="single" w:sz="6" w:space="0" w:color="000000"/>
              <w:left w:val="single" w:sz="6" w:space="0" w:color="000000"/>
              <w:bottom w:val="single" w:sz="0" w:space="0" w:color="836967"/>
              <w:right w:val="single" w:sz="6" w:space="0" w:color="000000"/>
            </w:tcBorders>
            <w:shd w:val="clear" w:color="000000" w:fill="FFFFFF"/>
            <w:tcMar>
              <w:left w:w="14" w:type="dxa"/>
              <w:right w:w="14" w:type="dxa"/>
            </w:tcMar>
          </w:tcPr>
          <w:p w:rsidR="00074BBD" w:rsidRPr="009F2C12" w:rsidRDefault="00074BBD" w:rsidP="00074BBD">
            <w:pPr>
              <w:jc w:val="center"/>
              <w:rPr>
                <w:rFonts w:asciiTheme="minorHAnsi" w:eastAsiaTheme="minorEastAsia" w:hAnsiTheme="minorHAnsi" w:cstheme="minorBidi"/>
                <w:sz w:val="24"/>
                <w:szCs w:val="24"/>
              </w:rPr>
            </w:pPr>
            <w:r w:rsidRPr="009F2C12">
              <w:rPr>
                <w:color w:val="000000"/>
                <w:sz w:val="24"/>
                <w:szCs w:val="24"/>
              </w:rPr>
              <w:t>4</w:t>
            </w:r>
          </w:p>
        </w:tc>
        <w:tc>
          <w:tcPr>
            <w:tcW w:w="2327" w:type="dxa"/>
            <w:vMerge w:val="restart"/>
            <w:tcBorders>
              <w:top w:val="single" w:sz="6" w:space="0" w:color="000000"/>
              <w:left w:val="single" w:sz="6" w:space="0" w:color="000000"/>
              <w:bottom w:val="single" w:sz="0" w:space="0" w:color="836967"/>
              <w:right w:val="single" w:sz="6" w:space="0" w:color="000000"/>
            </w:tcBorders>
            <w:shd w:val="clear" w:color="000000" w:fill="FFFFFF"/>
            <w:tcMar>
              <w:left w:w="14" w:type="dxa"/>
              <w:right w:w="14" w:type="dxa"/>
            </w:tcMar>
          </w:tcPr>
          <w:p w:rsidR="00074BBD" w:rsidRPr="009F2C12" w:rsidRDefault="00074BBD" w:rsidP="00074BBD">
            <w:pPr>
              <w:suppressAutoHyphens/>
              <w:jc w:val="center"/>
              <w:rPr>
                <w:color w:val="000000"/>
                <w:sz w:val="24"/>
                <w:szCs w:val="24"/>
              </w:rPr>
            </w:pPr>
            <w:r w:rsidRPr="009F2C12">
              <w:rPr>
                <w:color w:val="000000"/>
                <w:sz w:val="24"/>
                <w:szCs w:val="24"/>
              </w:rPr>
              <w:t>Консультирование контролируемых лиц</w:t>
            </w:r>
          </w:p>
          <w:p w:rsidR="00074BBD" w:rsidRPr="009F2C12" w:rsidRDefault="00074BBD" w:rsidP="00074BBD">
            <w:pPr>
              <w:jc w:val="center"/>
              <w:rPr>
                <w:rFonts w:asciiTheme="minorHAnsi" w:eastAsiaTheme="minorEastAsia" w:hAnsiTheme="minorHAnsi" w:cstheme="minorBidi"/>
                <w:sz w:val="24"/>
                <w:szCs w:val="24"/>
              </w:rPr>
            </w:pPr>
          </w:p>
        </w:tc>
        <w:tc>
          <w:tcPr>
            <w:tcW w:w="3029"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tcPr>
          <w:p w:rsidR="00074BBD" w:rsidRPr="009F2C12" w:rsidRDefault="00074BBD" w:rsidP="00074BBD">
            <w:pPr>
              <w:numPr>
                <w:ilvl w:val="0"/>
                <w:numId w:val="4"/>
              </w:numPr>
              <w:contextualSpacing/>
              <w:jc w:val="center"/>
              <w:rPr>
                <w:color w:val="000000"/>
                <w:sz w:val="24"/>
                <w:szCs w:val="24"/>
                <w:shd w:val="clear" w:color="auto" w:fill="FFFFFF"/>
              </w:rPr>
            </w:pPr>
            <w:r w:rsidRPr="009F2C12">
              <w:rPr>
                <w:color w:val="000000"/>
                <w:sz w:val="24"/>
                <w:szCs w:val="24"/>
                <w:shd w:val="clear" w:color="auto" w:fill="FFFFFF"/>
              </w:rPr>
              <w:t xml:space="preserve">Консультирование контролируемых лиц в устной форме по </w:t>
            </w:r>
            <w:r w:rsidRPr="009F2C12">
              <w:rPr>
                <w:color w:val="000000"/>
                <w:sz w:val="24"/>
                <w:szCs w:val="24"/>
                <w:shd w:val="clear" w:color="auto" w:fill="FFFFFF"/>
              </w:rPr>
              <w:lastRenderedPageBreak/>
              <w:t>телефону, по видео-конференц-связи и на личном приеме</w:t>
            </w:r>
          </w:p>
          <w:p w:rsidR="00074BBD" w:rsidRPr="009F2C12" w:rsidRDefault="00074BBD" w:rsidP="00074BBD">
            <w:pPr>
              <w:jc w:val="center"/>
              <w:rPr>
                <w:color w:val="000000"/>
                <w:sz w:val="24"/>
                <w:szCs w:val="24"/>
                <w:shd w:val="clear" w:color="auto" w:fill="FFFFFF"/>
              </w:rPr>
            </w:pPr>
          </w:p>
          <w:p w:rsidR="00074BBD" w:rsidRPr="009F2C12" w:rsidRDefault="00074BBD" w:rsidP="00074BBD">
            <w:pPr>
              <w:jc w:val="center"/>
              <w:rPr>
                <w:rFonts w:asciiTheme="minorHAnsi" w:eastAsiaTheme="minorEastAsia" w:hAnsiTheme="minorHAnsi" w:cstheme="minorBidi"/>
                <w:sz w:val="24"/>
                <w:szCs w:val="24"/>
              </w:rPr>
            </w:pPr>
          </w:p>
        </w:tc>
        <w:tc>
          <w:tcPr>
            <w:tcW w:w="1988"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tcPr>
          <w:p w:rsidR="00074BBD" w:rsidRPr="009F2C12" w:rsidRDefault="00074BBD" w:rsidP="00074BBD">
            <w:pPr>
              <w:jc w:val="center"/>
              <w:rPr>
                <w:color w:val="000000"/>
                <w:sz w:val="24"/>
                <w:szCs w:val="24"/>
                <w:shd w:val="clear" w:color="auto" w:fill="FFFFFF"/>
              </w:rPr>
            </w:pPr>
            <w:r w:rsidRPr="009F2C12">
              <w:rPr>
                <w:color w:val="000000"/>
                <w:sz w:val="24"/>
                <w:szCs w:val="24"/>
              </w:rPr>
              <w:lastRenderedPageBreak/>
              <w:t xml:space="preserve">При обращении лица, нуждающегося в </w:t>
            </w:r>
            <w:r w:rsidRPr="009F2C12">
              <w:rPr>
                <w:color w:val="000000"/>
                <w:sz w:val="24"/>
                <w:szCs w:val="24"/>
              </w:rPr>
              <w:lastRenderedPageBreak/>
              <w:t>консультировании</w:t>
            </w:r>
          </w:p>
          <w:p w:rsidR="00074BBD" w:rsidRPr="009F2C12" w:rsidRDefault="00074BBD" w:rsidP="00074BBD">
            <w:pPr>
              <w:jc w:val="center"/>
              <w:rPr>
                <w:color w:val="000000"/>
                <w:sz w:val="24"/>
                <w:szCs w:val="24"/>
              </w:rPr>
            </w:pPr>
          </w:p>
          <w:p w:rsidR="00074BBD" w:rsidRPr="009F2C12" w:rsidRDefault="00074BBD" w:rsidP="00074BBD">
            <w:pPr>
              <w:jc w:val="center"/>
              <w:rPr>
                <w:rFonts w:asciiTheme="minorHAnsi" w:eastAsiaTheme="minorEastAsia" w:hAnsiTheme="minorHAnsi" w:cstheme="minorBidi"/>
                <w:sz w:val="24"/>
                <w:szCs w:val="24"/>
              </w:rPr>
            </w:pPr>
          </w:p>
        </w:tc>
        <w:tc>
          <w:tcPr>
            <w:tcW w:w="1784"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tcPr>
          <w:p w:rsidR="00074BBD" w:rsidRPr="009F2C12" w:rsidRDefault="00074BBD" w:rsidP="00074BBD">
            <w:pPr>
              <w:jc w:val="center"/>
              <w:rPr>
                <w:color w:val="000000"/>
                <w:sz w:val="24"/>
                <w:szCs w:val="24"/>
              </w:rPr>
            </w:pPr>
            <w:r w:rsidRPr="009F2C12">
              <w:rPr>
                <w:color w:val="000000"/>
                <w:sz w:val="24"/>
                <w:szCs w:val="24"/>
              </w:rPr>
              <w:lastRenderedPageBreak/>
              <w:t xml:space="preserve">Должностное лицо, уполномоченное </w:t>
            </w:r>
            <w:r w:rsidRPr="009F2C12">
              <w:rPr>
                <w:color w:val="000000"/>
                <w:sz w:val="24"/>
                <w:szCs w:val="24"/>
              </w:rPr>
              <w:lastRenderedPageBreak/>
              <w:t xml:space="preserve">осуществлять контроль на автомобильном транспорте </w:t>
            </w:r>
          </w:p>
          <w:p w:rsidR="00074BBD" w:rsidRPr="009F2C12" w:rsidRDefault="00074BBD" w:rsidP="00074BBD">
            <w:pPr>
              <w:jc w:val="center"/>
              <w:rPr>
                <w:rFonts w:asciiTheme="minorHAnsi" w:eastAsiaTheme="minorEastAsia" w:hAnsiTheme="minorHAnsi" w:cstheme="minorBidi"/>
                <w:sz w:val="24"/>
                <w:szCs w:val="24"/>
              </w:rPr>
            </w:pPr>
            <w:r w:rsidRPr="009F2C12">
              <w:rPr>
                <w:color w:val="000000"/>
                <w:sz w:val="24"/>
                <w:szCs w:val="24"/>
              </w:rPr>
              <w:t>При личном приеме: Глава района, заместитель Главы района, либо должностное лицо, уполномоченное осуществлять контроль на автомобильном транспорте</w:t>
            </w:r>
          </w:p>
        </w:tc>
      </w:tr>
      <w:tr w:rsidR="00074BBD" w:rsidRPr="00074BBD" w:rsidTr="009F2C12">
        <w:trPr>
          <w:trHeight w:val="1"/>
        </w:trPr>
        <w:tc>
          <w:tcPr>
            <w:tcW w:w="380" w:type="dxa"/>
            <w:vMerge/>
            <w:tcBorders>
              <w:top w:val="single" w:sz="0" w:space="0" w:color="836967"/>
              <w:left w:val="single" w:sz="6" w:space="0" w:color="000000"/>
              <w:bottom w:val="single" w:sz="0" w:space="0" w:color="836967"/>
              <w:right w:val="single" w:sz="6" w:space="0" w:color="000000"/>
            </w:tcBorders>
            <w:shd w:val="clear" w:color="000000" w:fill="FFFFFF"/>
            <w:tcMar>
              <w:left w:w="14" w:type="dxa"/>
              <w:right w:w="14" w:type="dxa"/>
            </w:tcMar>
          </w:tcPr>
          <w:p w:rsidR="00074BBD" w:rsidRPr="009F2C12" w:rsidRDefault="00074BBD" w:rsidP="00074BBD">
            <w:pPr>
              <w:spacing w:after="200" w:line="276" w:lineRule="auto"/>
              <w:rPr>
                <w:rFonts w:ascii="Calibri" w:eastAsia="Calibri" w:hAnsi="Calibri" w:cs="Calibri"/>
                <w:sz w:val="24"/>
                <w:szCs w:val="24"/>
              </w:rPr>
            </w:pPr>
          </w:p>
        </w:tc>
        <w:tc>
          <w:tcPr>
            <w:tcW w:w="2327" w:type="dxa"/>
            <w:vMerge/>
            <w:tcBorders>
              <w:top w:val="single" w:sz="0" w:space="0" w:color="836967"/>
              <w:left w:val="single" w:sz="6" w:space="0" w:color="000000"/>
              <w:bottom w:val="single" w:sz="0" w:space="0" w:color="836967"/>
              <w:right w:val="single" w:sz="6" w:space="0" w:color="000000"/>
            </w:tcBorders>
            <w:shd w:val="clear" w:color="000000" w:fill="FFFFFF"/>
            <w:tcMar>
              <w:left w:w="14" w:type="dxa"/>
              <w:right w:w="14" w:type="dxa"/>
            </w:tcMar>
          </w:tcPr>
          <w:p w:rsidR="00074BBD" w:rsidRPr="009F2C12" w:rsidRDefault="00074BBD" w:rsidP="00074BBD">
            <w:pPr>
              <w:spacing w:after="200" w:line="276" w:lineRule="auto"/>
              <w:rPr>
                <w:rFonts w:ascii="Calibri" w:eastAsia="Calibri" w:hAnsi="Calibri" w:cs="Calibri"/>
                <w:sz w:val="24"/>
                <w:szCs w:val="24"/>
              </w:rPr>
            </w:pPr>
          </w:p>
        </w:tc>
        <w:tc>
          <w:tcPr>
            <w:tcW w:w="3029"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tcPr>
          <w:p w:rsidR="00074BBD" w:rsidRPr="009F2C12" w:rsidRDefault="00074BBD" w:rsidP="00074BBD">
            <w:pPr>
              <w:jc w:val="center"/>
              <w:rPr>
                <w:rFonts w:asciiTheme="minorHAnsi" w:eastAsiaTheme="minorEastAsia" w:hAnsiTheme="minorHAnsi" w:cstheme="minorBidi"/>
                <w:sz w:val="24"/>
                <w:szCs w:val="24"/>
              </w:rPr>
            </w:pPr>
            <w:r w:rsidRPr="009F2C12">
              <w:rPr>
                <w:color w:val="000000"/>
                <w:sz w:val="24"/>
                <w:szCs w:val="24"/>
                <w:shd w:val="clear" w:color="auto" w:fill="FFFFFF"/>
              </w:rPr>
              <w:t>2. Консультирование контролируемых лиц в письменной форме</w:t>
            </w:r>
          </w:p>
        </w:tc>
        <w:tc>
          <w:tcPr>
            <w:tcW w:w="1988"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tcPr>
          <w:p w:rsidR="00074BBD" w:rsidRPr="009F2C12" w:rsidRDefault="00074BBD" w:rsidP="00074BBD">
            <w:pPr>
              <w:jc w:val="center"/>
              <w:rPr>
                <w:color w:val="000000"/>
                <w:sz w:val="24"/>
                <w:szCs w:val="24"/>
                <w:shd w:val="clear" w:color="auto" w:fill="FFFFFF"/>
              </w:rPr>
            </w:pPr>
            <w:r w:rsidRPr="009F2C12">
              <w:rPr>
                <w:color w:val="000000"/>
                <w:sz w:val="24"/>
                <w:szCs w:val="24"/>
              </w:rPr>
              <w:t>При обращении лица, нуждающегося в консультировании, в течение 30 дней со дня регистрации Администрацией района письменного обращения, если более короткий срок не предусмотрен законодательством</w:t>
            </w:r>
          </w:p>
          <w:p w:rsidR="00074BBD" w:rsidRPr="009F2C12" w:rsidRDefault="00074BBD" w:rsidP="00074BBD">
            <w:pPr>
              <w:jc w:val="center"/>
              <w:rPr>
                <w:color w:val="000000"/>
                <w:sz w:val="24"/>
                <w:szCs w:val="24"/>
              </w:rPr>
            </w:pPr>
          </w:p>
          <w:p w:rsidR="00074BBD" w:rsidRPr="009F2C12" w:rsidRDefault="00074BBD" w:rsidP="00074BBD">
            <w:pPr>
              <w:jc w:val="center"/>
              <w:rPr>
                <w:rFonts w:asciiTheme="minorHAnsi" w:eastAsiaTheme="minorEastAsia" w:hAnsiTheme="minorHAnsi" w:cstheme="minorBidi"/>
                <w:sz w:val="24"/>
                <w:szCs w:val="24"/>
              </w:rPr>
            </w:pPr>
          </w:p>
        </w:tc>
        <w:tc>
          <w:tcPr>
            <w:tcW w:w="1784"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tcPr>
          <w:p w:rsidR="00074BBD" w:rsidRPr="009F2C12" w:rsidRDefault="00074BBD" w:rsidP="00074BBD">
            <w:pPr>
              <w:jc w:val="center"/>
              <w:rPr>
                <w:rFonts w:asciiTheme="minorHAnsi" w:eastAsiaTheme="minorEastAsia" w:hAnsiTheme="minorHAnsi" w:cstheme="minorBidi"/>
                <w:sz w:val="24"/>
                <w:szCs w:val="24"/>
              </w:rPr>
            </w:pPr>
            <w:r w:rsidRPr="009F2C12">
              <w:rPr>
                <w:color w:val="000000"/>
                <w:sz w:val="24"/>
                <w:szCs w:val="24"/>
              </w:rPr>
              <w:t>Должностное лицо, уполномоченное осуществлять контроль на автомобильном транспорте</w:t>
            </w:r>
          </w:p>
        </w:tc>
      </w:tr>
      <w:tr w:rsidR="00074BBD" w:rsidRPr="00074BBD" w:rsidTr="009F2C12">
        <w:trPr>
          <w:trHeight w:val="1"/>
        </w:trPr>
        <w:tc>
          <w:tcPr>
            <w:tcW w:w="380" w:type="dxa"/>
            <w:vMerge/>
            <w:tcBorders>
              <w:top w:val="single" w:sz="0" w:space="0" w:color="836967"/>
              <w:left w:val="single" w:sz="6" w:space="0" w:color="000000"/>
              <w:bottom w:val="single" w:sz="0" w:space="0" w:color="836967"/>
              <w:right w:val="single" w:sz="6" w:space="0" w:color="000000"/>
            </w:tcBorders>
            <w:shd w:val="clear" w:color="000000" w:fill="FFFFFF"/>
            <w:tcMar>
              <w:left w:w="14" w:type="dxa"/>
              <w:right w:w="14" w:type="dxa"/>
            </w:tcMar>
          </w:tcPr>
          <w:p w:rsidR="00074BBD" w:rsidRPr="009F2C12" w:rsidRDefault="00074BBD" w:rsidP="00074BBD">
            <w:pPr>
              <w:spacing w:after="200" w:line="276" w:lineRule="auto"/>
              <w:rPr>
                <w:rFonts w:ascii="Calibri" w:eastAsia="Calibri" w:hAnsi="Calibri" w:cs="Calibri"/>
                <w:sz w:val="24"/>
                <w:szCs w:val="24"/>
              </w:rPr>
            </w:pPr>
          </w:p>
        </w:tc>
        <w:tc>
          <w:tcPr>
            <w:tcW w:w="2327" w:type="dxa"/>
            <w:vMerge/>
            <w:tcBorders>
              <w:top w:val="single" w:sz="0" w:space="0" w:color="836967"/>
              <w:left w:val="single" w:sz="6" w:space="0" w:color="000000"/>
              <w:bottom w:val="single" w:sz="0" w:space="0" w:color="836967"/>
              <w:right w:val="single" w:sz="6" w:space="0" w:color="000000"/>
            </w:tcBorders>
            <w:shd w:val="clear" w:color="000000" w:fill="FFFFFF"/>
            <w:tcMar>
              <w:left w:w="14" w:type="dxa"/>
              <w:right w:w="14" w:type="dxa"/>
            </w:tcMar>
          </w:tcPr>
          <w:p w:rsidR="00074BBD" w:rsidRPr="009F2C12" w:rsidRDefault="00074BBD" w:rsidP="00074BBD">
            <w:pPr>
              <w:spacing w:after="200" w:line="276" w:lineRule="auto"/>
              <w:rPr>
                <w:rFonts w:ascii="Calibri" w:eastAsia="Calibri" w:hAnsi="Calibri" w:cs="Calibri"/>
                <w:sz w:val="24"/>
                <w:szCs w:val="24"/>
              </w:rPr>
            </w:pPr>
          </w:p>
        </w:tc>
        <w:tc>
          <w:tcPr>
            <w:tcW w:w="3029"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tcPr>
          <w:p w:rsidR="00074BBD" w:rsidRPr="009F2C12" w:rsidRDefault="00074BBD" w:rsidP="00074BBD">
            <w:pPr>
              <w:spacing w:before="100" w:after="100"/>
              <w:jc w:val="center"/>
              <w:rPr>
                <w:color w:val="000000"/>
                <w:sz w:val="24"/>
                <w:szCs w:val="24"/>
                <w:shd w:val="clear" w:color="auto" w:fill="FFFFFF"/>
              </w:rPr>
            </w:pPr>
            <w:r w:rsidRPr="009F2C12">
              <w:rPr>
                <w:color w:val="000000"/>
                <w:sz w:val="24"/>
                <w:szCs w:val="24"/>
                <w:shd w:val="clear" w:color="auto" w:fill="FFFFFF"/>
              </w:rPr>
              <w:t>3. Консультирование контролируемых лиц путем размещения в сети Интернет на официальном сайте Администрации района в разделе «Контрольно-надзорная деятельность» письменного разъяснения, подписанного Главой (заместителем Главы) муниципального района Исаклинский</w:t>
            </w:r>
            <w:r w:rsidRPr="009F2C12">
              <w:rPr>
                <w:i/>
                <w:color w:val="000000"/>
                <w:sz w:val="24"/>
                <w:szCs w:val="24"/>
                <w:shd w:val="clear" w:color="auto" w:fill="FFFFFF"/>
              </w:rPr>
              <w:t xml:space="preserve"> </w:t>
            </w:r>
            <w:r w:rsidRPr="009F2C12">
              <w:rPr>
                <w:color w:val="000000"/>
                <w:sz w:val="24"/>
                <w:szCs w:val="24"/>
                <w:shd w:val="clear" w:color="auto" w:fill="FFFFFF"/>
              </w:rPr>
              <w:t xml:space="preserve">или </w:t>
            </w:r>
            <w:proofErr w:type="spellStart"/>
            <w:r w:rsidRPr="009F2C12">
              <w:rPr>
                <w:color w:val="000000"/>
                <w:sz w:val="24"/>
                <w:szCs w:val="24"/>
                <w:shd w:val="clear" w:color="auto" w:fill="FFFFFF"/>
              </w:rPr>
              <w:t>и.о</w:t>
            </w:r>
            <w:proofErr w:type="spellEnd"/>
            <w:r w:rsidRPr="009F2C12">
              <w:rPr>
                <w:color w:val="000000"/>
                <w:sz w:val="24"/>
                <w:szCs w:val="24"/>
                <w:shd w:val="clear" w:color="auto" w:fill="FFFFFF"/>
              </w:rPr>
              <w:t>. начальника отдела по контрольной деятельности (в случае поступления в Администрацию района пяти и более однотипных обращений контролируемых лиц и их представителей)</w:t>
            </w:r>
          </w:p>
        </w:tc>
        <w:tc>
          <w:tcPr>
            <w:tcW w:w="1988"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tcPr>
          <w:p w:rsidR="00074BBD" w:rsidRPr="009F2C12" w:rsidRDefault="00074BBD" w:rsidP="00074BBD">
            <w:pPr>
              <w:jc w:val="center"/>
              <w:rPr>
                <w:color w:val="000000"/>
                <w:sz w:val="24"/>
                <w:szCs w:val="24"/>
              </w:rPr>
            </w:pPr>
            <w:r w:rsidRPr="009F2C12">
              <w:rPr>
                <w:color w:val="000000"/>
                <w:sz w:val="24"/>
                <w:szCs w:val="24"/>
              </w:rPr>
              <w:t>В течение 30 дней со дня регистрации Администрацией района пятого однотипного обращения контролируемых лиц и их представителей</w:t>
            </w:r>
          </w:p>
          <w:p w:rsidR="00074BBD" w:rsidRPr="009F2C12" w:rsidRDefault="00074BBD" w:rsidP="00074BBD">
            <w:pPr>
              <w:jc w:val="center"/>
              <w:rPr>
                <w:rFonts w:asciiTheme="minorHAnsi" w:eastAsiaTheme="minorEastAsia" w:hAnsiTheme="minorHAnsi" w:cstheme="minorBidi"/>
                <w:sz w:val="24"/>
                <w:szCs w:val="24"/>
              </w:rPr>
            </w:pPr>
          </w:p>
        </w:tc>
        <w:tc>
          <w:tcPr>
            <w:tcW w:w="1784"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tcPr>
          <w:p w:rsidR="00074BBD" w:rsidRPr="009F2C12" w:rsidRDefault="00074BBD" w:rsidP="00074BBD">
            <w:pPr>
              <w:jc w:val="center"/>
              <w:rPr>
                <w:rFonts w:asciiTheme="minorHAnsi" w:eastAsiaTheme="minorEastAsia" w:hAnsiTheme="minorHAnsi" w:cstheme="minorBidi"/>
                <w:sz w:val="24"/>
                <w:szCs w:val="24"/>
              </w:rPr>
            </w:pPr>
            <w:r w:rsidRPr="009F2C12">
              <w:rPr>
                <w:color w:val="000000"/>
                <w:sz w:val="24"/>
                <w:szCs w:val="24"/>
              </w:rPr>
              <w:t>Должностное лицо, уполномоченное осуществлять контроль на автомобильном транспорте</w:t>
            </w:r>
          </w:p>
        </w:tc>
      </w:tr>
      <w:tr w:rsidR="00074BBD" w:rsidRPr="00074BBD" w:rsidTr="009F2C12">
        <w:trPr>
          <w:trHeight w:val="1"/>
        </w:trPr>
        <w:tc>
          <w:tcPr>
            <w:tcW w:w="380" w:type="dxa"/>
            <w:tcBorders>
              <w:top w:val="single" w:sz="0" w:space="0" w:color="836967"/>
              <w:left w:val="single" w:sz="6" w:space="0" w:color="000000"/>
              <w:bottom w:val="single" w:sz="0" w:space="0" w:color="836967"/>
              <w:right w:val="single" w:sz="6" w:space="0" w:color="000000"/>
            </w:tcBorders>
            <w:shd w:val="clear" w:color="000000" w:fill="FFFFFF"/>
            <w:tcMar>
              <w:left w:w="14" w:type="dxa"/>
              <w:right w:w="14" w:type="dxa"/>
            </w:tcMar>
          </w:tcPr>
          <w:p w:rsidR="00074BBD" w:rsidRPr="009F2C12" w:rsidRDefault="00074BBD" w:rsidP="00074BBD">
            <w:pPr>
              <w:rPr>
                <w:rFonts w:ascii="Calibri" w:eastAsia="Calibri" w:hAnsi="Calibri" w:cs="Calibri"/>
                <w:sz w:val="24"/>
                <w:szCs w:val="24"/>
              </w:rPr>
            </w:pPr>
          </w:p>
        </w:tc>
        <w:tc>
          <w:tcPr>
            <w:tcW w:w="2327" w:type="dxa"/>
            <w:tcBorders>
              <w:top w:val="single" w:sz="0" w:space="0" w:color="836967"/>
              <w:left w:val="single" w:sz="6" w:space="0" w:color="000000"/>
              <w:bottom w:val="single" w:sz="0" w:space="0" w:color="836967"/>
              <w:right w:val="single" w:sz="6" w:space="0" w:color="000000"/>
            </w:tcBorders>
            <w:shd w:val="clear" w:color="000000" w:fill="FFFFFF"/>
            <w:tcMar>
              <w:left w:w="14" w:type="dxa"/>
              <w:right w:w="14" w:type="dxa"/>
            </w:tcMar>
          </w:tcPr>
          <w:p w:rsidR="00074BBD" w:rsidRPr="009F2C12" w:rsidRDefault="00074BBD" w:rsidP="00074BBD">
            <w:pPr>
              <w:rPr>
                <w:rFonts w:ascii="Calibri" w:eastAsia="Calibri" w:hAnsi="Calibri" w:cs="Calibri"/>
                <w:sz w:val="24"/>
                <w:szCs w:val="24"/>
              </w:rPr>
            </w:pPr>
          </w:p>
        </w:tc>
        <w:tc>
          <w:tcPr>
            <w:tcW w:w="3029"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tcPr>
          <w:p w:rsidR="00074BBD" w:rsidRPr="009F2C12" w:rsidRDefault="00074BBD" w:rsidP="00074BBD">
            <w:pPr>
              <w:spacing w:before="100" w:after="100"/>
              <w:jc w:val="center"/>
              <w:rPr>
                <w:rFonts w:asciiTheme="minorHAnsi" w:eastAsiaTheme="minorEastAsia" w:hAnsiTheme="minorHAnsi" w:cstheme="minorBidi"/>
                <w:sz w:val="24"/>
                <w:szCs w:val="24"/>
              </w:rPr>
            </w:pPr>
            <w:r w:rsidRPr="009F2C12">
              <w:rPr>
                <w:color w:val="000000"/>
                <w:sz w:val="24"/>
                <w:szCs w:val="24"/>
                <w:shd w:val="clear" w:color="auto" w:fill="FFFFFF"/>
              </w:rPr>
              <w:t>4. Консультирование контролируемых лиц в устной форме на собраниях и конференциях граждан</w:t>
            </w:r>
          </w:p>
        </w:tc>
        <w:tc>
          <w:tcPr>
            <w:tcW w:w="1988"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tcPr>
          <w:p w:rsidR="00074BBD" w:rsidRPr="009F2C12" w:rsidRDefault="00074BBD" w:rsidP="00074BBD">
            <w:pPr>
              <w:jc w:val="center"/>
              <w:rPr>
                <w:rFonts w:asciiTheme="minorHAnsi" w:eastAsiaTheme="minorEastAsia" w:hAnsiTheme="minorHAnsi" w:cstheme="minorBidi"/>
                <w:sz w:val="24"/>
                <w:szCs w:val="24"/>
              </w:rPr>
            </w:pPr>
            <w:r w:rsidRPr="009F2C12">
              <w:rPr>
                <w:color w:val="000000"/>
                <w:sz w:val="24"/>
                <w:szCs w:val="24"/>
              </w:rPr>
              <w:t>В случае проведения собрания (конференции) граждан, повестка которого предусматривает консультирование контролируемых лиц по вопросам муниципального  контроля на автомобильном транспорте в день проведения собрания (конференции) граждан</w:t>
            </w:r>
          </w:p>
        </w:tc>
        <w:tc>
          <w:tcPr>
            <w:tcW w:w="1784"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tcPr>
          <w:p w:rsidR="00074BBD" w:rsidRPr="009F2C12" w:rsidRDefault="00074BBD" w:rsidP="00074BBD">
            <w:pPr>
              <w:jc w:val="center"/>
              <w:rPr>
                <w:rFonts w:asciiTheme="minorHAnsi" w:eastAsiaTheme="minorEastAsia" w:hAnsiTheme="minorHAnsi" w:cstheme="minorBidi"/>
                <w:sz w:val="24"/>
                <w:szCs w:val="24"/>
              </w:rPr>
            </w:pPr>
            <w:r w:rsidRPr="009F2C12">
              <w:rPr>
                <w:color w:val="000000"/>
                <w:sz w:val="24"/>
                <w:szCs w:val="24"/>
              </w:rPr>
              <w:t>Должностное лицо, уполномоченное осуществлять контроль на автомобильном транспорте</w:t>
            </w:r>
          </w:p>
        </w:tc>
      </w:tr>
      <w:tr w:rsidR="009F2C12" w:rsidRPr="00074BBD" w:rsidTr="009F2C12">
        <w:trPr>
          <w:trHeight w:val="1"/>
        </w:trPr>
        <w:tc>
          <w:tcPr>
            <w:tcW w:w="380" w:type="dxa"/>
            <w:tcBorders>
              <w:top w:val="single" w:sz="0" w:space="0" w:color="836967"/>
              <w:left w:val="single" w:sz="6" w:space="0" w:color="000000"/>
              <w:bottom w:val="single" w:sz="0" w:space="0" w:color="836967"/>
              <w:right w:val="single" w:sz="6" w:space="0" w:color="000000"/>
            </w:tcBorders>
            <w:shd w:val="clear" w:color="000000" w:fill="FFFFFF"/>
            <w:tcMar>
              <w:left w:w="14" w:type="dxa"/>
              <w:right w:w="14" w:type="dxa"/>
            </w:tcMar>
          </w:tcPr>
          <w:p w:rsidR="009F2C12" w:rsidRPr="009F2C12" w:rsidRDefault="009F2C12" w:rsidP="00074BBD">
            <w:pPr>
              <w:jc w:val="center"/>
              <w:rPr>
                <w:rFonts w:eastAsia="Calibri"/>
                <w:sz w:val="24"/>
                <w:szCs w:val="24"/>
              </w:rPr>
            </w:pPr>
            <w:r w:rsidRPr="009F2C12">
              <w:rPr>
                <w:rFonts w:eastAsia="Calibri"/>
                <w:sz w:val="24"/>
                <w:szCs w:val="24"/>
              </w:rPr>
              <w:t>5</w:t>
            </w:r>
          </w:p>
        </w:tc>
        <w:tc>
          <w:tcPr>
            <w:tcW w:w="2327" w:type="dxa"/>
            <w:tcBorders>
              <w:top w:val="single" w:sz="0" w:space="0" w:color="836967"/>
              <w:left w:val="single" w:sz="6" w:space="0" w:color="000000"/>
              <w:bottom w:val="single" w:sz="0" w:space="0" w:color="836967"/>
              <w:right w:val="single" w:sz="6" w:space="0" w:color="000000"/>
            </w:tcBorders>
            <w:shd w:val="clear" w:color="000000" w:fill="FFFFFF"/>
            <w:tcMar>
              <w:left w:w="14" w:type="dxa"/>
              <w:right w:w="14" w:type="dxa"/>
            </w:tcMar>
          </w:tcPr>
          <w:p w:rsidR="009F2C12" w:rsidRPr="00832F65" w:rsidRDefault="009F2C12" w:rsidP="000819C7">
            <w:pPr>
              <w:jc w:val="center"/>
              <w:rPr>
                <w:sz w:val="24"/>
                <w:szCs w:val="24"/>
              </w:rPr>
            </w:pPr>
            <w:r w:rsidRPr="00832F65">
              <w:rPr>
                <w:color w:val="22272F"/>
                <w:sz w:val="24"/>
                <w:szCs w:val="24"/>
              </w:rPr>
              <w:t>Профилактический визит по инициативе контролируемого лица</w:t>
            </w:r>
          </w:p>
        </w:tc>
        <w:tc>
          <w:tcPr>
            <w:tcW w:w="3029"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tcPr>
          <w:p w:rsidR="009F2C12" w:rsidRPr="00832F65" w:rsidRDefault="009F2C12" w:rsidP="000819C7">
            <w:pPr>
              <w:pStyle w:val="s1"/>
              <w:shd w:val="clear" w:color="auto" w:fill="FFFFFF"/>
              <w:spacing w:before="0" w:beforeAutospacing="0" w:after="0" w:afterAutospacing="0"/>
              <w:jc w:val="center"/>
            </w:pPr>
            <w:r w:rsidRPr="00832F65">
              <w:t>Профилактический визит проводится в форме профилактической беседы должностным лицом, осуществляющим контроль,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9F2C12" w:rsidRPr="00832F65" w:rsidRDefault="009F2C12" w:rsidP="000819C7">
            <w:pPr>
              <w:pStyle w:val="s1"/>
              <w:shd w:val="clear" w:color="auto" w:fill="FFFFFF"/>
              <w:spacing w:before="0" w:beforeAutospacing="0" w:after="0" w:afterAutospacing="0"/>
              <w:jc w:val="center"/>
            </w:pPr>
            <w:proofErr w:type="gramStart"/>
            <w:r w:rsidRPr="00832F65">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должностное лицо, осуществляющее контроль, осуществляет ознакомление с объектом контроля, сбор</w:t>
            </w:r>
            <w:proofErr w:type="gramEnd"/>
            <w:r w:rsidRPr="00832F65">
              <w:t xml:space="preserve"> сведений, необходимых для отнесения объектов </w:t>
            </w:r>
            <w:r w:rsidRPr="00832F65">
              <w:lastRenderedPageBreak/>
              <w:t>контроля к категориям риска, и проводит оценку уровня соблюдения контролируемым лицом обязательных требований.</w:t>
            </w:r>
          </w:p>
          <w:p w:rsidR="009F2C12" w:rsidRPr="00832F65" w:rsidRDefault="009F2C12" w:rsidP="000819C7">
            <w:pPr>
              <w:jc w:val="center"/>
              <w:rPr>
                <w:sz w:val="24"/>
                <w:szCs w:val="24"/>
              </w:rPr>
            </w:pPr>
            <w:r w:rsidRPr="00832F65">
              <w:rPr>
                <w:sz w:val="24"/>
                <w:szCs w:val="24"/>
              </w:rPr>
              <w:t>Профилактический визит проводится по инициативе контролируемого лица</w:t>
            </w:r>
          </w:p>
        </w:tc>
        <w:tc>
          <w:tcPr>
            <w:tcW w:w="1988"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tcPr>
          <w:p w:rsidR="009F2C12" w:rsidRPr="00832F65" w:rsidRDefault="009F2C12" w:rsidP="000819C7">
            <w:pPr>
              <w:jc w:val="center"/>
              <w:rPr>
                <w:sz w:val="24"/>
                <w:szCs w:val="24"/>
              </w:rPr>
            </w:pPr>
            <w:r w:rsidRPr="00832F65">
              <w:rPr>
                <w:color w:val="22272F"/>
                <w:sz w:val="24"/>
                <w:szCs w:val="24"/>
              </w:rPr>
              <w:lastRenderedPageBreak/>
              <w:t>По мере поступления заявления контролируемого лица</w:t>
            </w:r>
          </w:p>
        </w:tc>
        <w:tc>
          <w:tcPr>
            <w:tcW w:w="1784"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tcPr>
          <w:p w:rsidR="009F2C12" w:rsidRPr="00832F65" w:rsidRDefault="009F2C12" w:rsidP="000819C7">
            <w:pPr>
              <w:pStyle w:val="s1"/>
              <w:shd w:val="clear" w:color="auto" w:fill="FFFFFF"/>
              <w:jc w:val="center"/>
              <w:rPr>
                <w:color w:val="22272F"/>
              </w:rPr>
            </w:pPr>
            <w:r w:rsidRPr="00832F65">
              <w:rPr>
                <w:color w:val="22272F"/>
              </w:rPr>
              <w:t>Должностное лицо, уполномоченное осуществлять муниципальный земельный контроль</w:t>
            </w:r>
          </w:p>
          <w:p w:rsidR="009F2C12" w:rsidRPr="00832F65" w:rsidRDefault="009F2C12" w:rsidP="000819C7">
            <w:pPr>
              <w:jc w:val="center"/>
              <w:rPr>
                <w:sz w:val="24"/>
                <w:szCs w:val="24"/>
              </w:rPr>
            </w:pPr>
          </w:p>
        </w:tc>
      </w:tr>
      <w:tr w:rsidR="009F2C12" w:rsidRPr="00074BBD" w:rsidTr="009F2C12">
        <w:trPr>
          <w:trHeight w:val="1"/>
        </w:trPr>
        <w:tc>
          <w:tcPr>
            <w:tcW w:w="380" w:type="dxa"/>
            <w:tcBorders>
              <w:top w:val="single" w:sz="0" w:space="0" w:color="836967"/>
              <w:left w:val="single" w:sz="6" w:space="0" w:color="000000"/>
              <w:bottom w:val="single" w:sz="0" w:space="0" w:color="836967"/>
              <w:right w:val="single" w:sz="6" w:space="0" w:color="000000"/>
            </w:tcBorders>
            <w:shd w:val="clear" w:color="000000" w:fill="FFFFFF"/>
            <w:tcMar>
              <w:left w:w="14" w:type="dxa"/>
              <w:right w:w="14" w:type="dxa"/>
            </w:tcMar>
          </w:tcPr>
          <w:p w:rsidR="009F2C12" w:rsidRPr="009F2C12" w:rsidRDefault="009F2C12" w:rsidP="00074BBD">
            <w:pPr>
              <w:jc w:val="center"/>
              <w:rPr>
                <w:rFonts w:eastAsia="Calibri"/>
                <w:sz w:val="24"/>
                <w:szCs w:val="24"/>
              </w:rPr>
            </w:pPr>
            <w:r w:rsidRPr="009F2C12">
              <w:rPr>
                <w:rFonts w:eastAsia="Calibri"/>
                <w:sz w:val="24"/>
                <w:szCs w:val="24"/>
              </w:rPr>
              <w:lastRenderedPageBreak/>
              <w:t>6</w:t>
            </w:r>
          </w:p>
        </w:tc>
        <w:tc>
          <w:tcPr>
            <w:tcW w:w="2327" w:type="dxa"/>
            <w:tcBorders>
              <w:top w:val="single" w:sz="0" w:space="0" w:color="836967"/>
              <w:left w:val="single" w:sz="6" w:space="0" w:color="000000"/>
              <w:bottom w:val="single" w:sz="0" w:space="0" w:color="836967"/>
              <w:right w:val="single" w:sz="6" w:space="0" w:color="000000"/>
            </w:tcBorders>
            <w:shd w:val="clear" w:color="000000" w:fill="FFFFFF"/>
            <w:tcMar>
              <w:left w:w="14" w:type="dxa"/>
              <w:right w:w="14" w:type="dxa"/>
            </w:tcMar>
          </w:tcPr>
          <w:p w:rsidR="009F2C12" w:rsidRPr="00832F65" w:rsidRDefault="009F2C12" w:rsidP="009F2C12">
            <w:pPr>
              <w:jc w:val="center"/>
              <w:rPr>
                <w:sz w:val="24"/>
                <w:szCs w:val="24"/>
              </w:rPr>
            </w:pPr>
            <w:r w:rsidRPr="00832F65">
              <w:rPr>
                <w:sz w:val="24"/>
                <w:szCs w:val="24"/>
              </w:rPr>
              <w:t>Обязательный профилактический визит</w:t>
            </w:r>
          </w:p>
        </w:tc>
        <w:tc>
          <w:tcPr>
            <w:tcW w:w="3029"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tcPr>
          <w:p w:rsidR="009F2C12" w:rsidRDefault="009F2C12" w:rsidP="009F2C12">
            <w:pPr>
              <w:pStyle w:val="s1"/>
              <w:shd w:val="clear" w:color="auto" w:fill="FFFFFF"/>
              <w:spacing w:before="0" w:beforeAutospacing="0" w:after="0" w:afterAutospacing="0"/>
              <w:jc w:val="center"/>
              <w:rPr>
                <w:color w:val="22272F"/>
              </w:rPr>
            </w:pPr>
            <w:r w:rsidRPr="004E56B3">
              <w:rPr>
                <w:color w:val="22272F"/>
              </w:rPr>
              <w:t>Обязательный профилактический визит не предусматривает отказ контролируемого лица от его проведения.</w:t>
            </w:r>
          </w:p>
          <w:p w:rsidR="009F2C12" w:rsidRDefault="009F2C12" w:rsidP="009F2C12">
            <w:pPr>
              <w:pStyle w:val="s1"/>
              <w:shd w:val="clear" w:color="auto" w:fill="FFFFFF"/>
              <w:spacing w:before="0" w:beforeAutospacing="0" w:after="0" w:afterAutospacing="0"/>
              <w:jc w:val="center"/>
              <w:rPr>
                <w:color w:val="22272F"/>
              </w:rPr>
            </w:pPr>
            <w:r w:rsidRPr="004E56B3">
              <w:rPr>
                <w:color w:val="22272F"/>
              </w:rPr>
              <w:t>В рамках обязательного профилактического визита должностное лицо, осуществляющее контроль, при необходимости проводит осмотр, истребование необходимых документов, инструментальное обследование.</w:t>
            </w:r>
          </w:p>
          <w:p w:rsidR="009F2C12" w:rsidRDefault="009F2C12" w:rsidP="009F2C12">
            <w:pPr>
              <w:pStyle w:val="s1"/>
              <w:shd w:val="clear" w:color="auto" w:fill="FFFFFF"/>
              <w:spacing w:before="0" w:beforeAutospacing="0" w:after="0" w:afterAutospacing="0"/>
              <w:jc w:val="center"/>
            </w:pPr>
            <w:r w:rsidRPr="004E56B3">
              <w:rPr>
                <w:color w:val="22272F"/>
              </w:rPr>
              <w:t>Срок проведения обязательного профилактического визита не может превышать десять рабочих дней</w:t>
            </w:r>
          </w:p>
          <w:p w:rsidR="009F2C12" w:rsidRPr="00B049ED" w:rsidRDefault="009F2C12" w:rsidP="009F2C12">
            <w:pPr>
              <w:jc w:val="center"/>
            </w:pPr>
          </w:p>
        </w:tc>
        <w:tc>
          <w:tcPr>
            <w:tcW w:w="1988"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tcPr>
          <w:p w:rsidR="009F2C12" w:rsidRPr="00832F65" w:rsidRDefault="009F2C12" w:rsidP="009F2C12">
            <w:pPr>
              <w:jc w:val="center"/>
              <w:rPr>
                <w:sz w:val="24"/>
                <w:szCs w:val="24"/>
              </w:rPr>
            </w:pPr>
            <w:r w:rsidRPr="00832F65">
              <w:rPr>
                <w:color w:val="22272F"/>
                <w:sz w:val="24"/>
                <w:szCs w:val="24"/>
              </w:rPr>
              <w:t xml:space="preserve">С </w:t>
            </w:r>
            <w:proofErr w:type="spellStart"/>
            <w:proofErr w:type="gramStart"/>
            <w:r w:rsidRPr="00832F65">
              <w:rPr>
                <w:color w:val="22272F"/>
                <w:sz w:val="24"/>
                <w:szCs w:val="24"/>
              </w:rPr>
              <w:t>периодич-ностью</w:t>
            </w:r>
            <w:proofErr w:type="spellEnd"/>
            <w:proofErr w:type="gramEnd"/>
            <w:r w:rsidRPr="00832F65">
              <w:rPr>
                <w:color w:val="22272F"/>
                <w:sz w:val="24"/>
                <w:szCs w:val="24"/>
              </w:rPr>
              <w:t>, установленной постановлением Правительства Российской Федерации</w:t>
            </w:r>
          </w:p>
        </w:tc>
        <w:tc>
          <w:tcPr>
            <w:tcW w:w="1784"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tcPr>
          <w:p w:rsidR="009F2C12" w:rsidRPr="00832F65" w:rsidRDefault="009F2C12" w:rsidP="009F2C12">
            <w:pPr>
              <w:jc w:val="center"/>
              <w:rPr>
                <w:sz w:val="24"/>
                <w:szCs w:val="24"/>
              </w:rPr>
            </w:pPr>
            <w:r w:rsidRPr="00832F65">
              <w:rPr>
                <w:color w:val="22272F"/>
                <w:sz w:val="24"/>
                <w:szCs w:val="24"/>
              </w:rPr>
              <w:t>Должностное лицо, уполномоченное осуществлять муниципальный земельный контроль</w:t>
            </w:r>
          </w:p>
        </w:tc>
      </w:tr>
    </w:tbl>
    <w:p w:rsidR="00074BBD" w:rsidRPr="00074BBD" w:rsidRDefault="00074BBD" w:rsidP="00074BBD">
      <w:pPr>
        <w:shd w:val="clear" w:color="auto" w:fill="FFFFFF"/>
        <w:spacing w:line="360" w:lineRule="auto"/>
        <w:jc w:val="both"/>
        <w:rPr>
          <w:color w:val="22272F"/>
        </w:rPr>
      </w:pPr>
    </w:p>
    <w:p w:rsidR="00074BBD" w:rsidRPr="00074BBD" w:rsidRDefault="00074BBD" w:rsidP="00074BBD">
      <w:pPr>
        <w:shd w:val="clear" w:color="auto" w:fill="FFFFFF"/>
        <w:jc w:val="center"/>
        <w:rPr>
          <w:b/>
          <w:color w:val="22272F"/>
          <w:sz w:val="27"/>
          <w:szCs w:val="27"/>
        </w:rPr>
      </w:pPr>
      <w:r w:rsidRPr="00074BBD">
        <w:rPr>
          <w:b/>
          <w:color w:val="22272F"/>
          <w:sz w:val="27"/>
          <w:szCs w:val="27"/>
        </w:rPr>
        <w:t xml:space="preserve">4. Показатели результативности и эффективности </w:t>
      </w:r>
    </w:p>
    <w:p w:rsidR="00074BBD" w:rsidRPr="00074BBD" w:rsidRDefault="00074BBD" w:rsidP="00074BBD">
      <w:pPr>
        <w:shd w:val="clear" w:color="auto" w:fill="FFFFFF"/>
        <w:jc w:val="center"/>
        <w:rPr>
          <w:b/>
          <w:color w:val="22272F"/>
          <w:sz w:val="27"/>
          <w:szCs w:val="27"/>
        </w:rPr>
      </w:pPr>
      <w:r w:rsidRPr="00074BBD">
        <w:rPr>
          <w:b/>
          <w:color w:val="22272F"/>
          <w:sz w:val="27"/>
          <w:szCs w:val="27"/>
        </w:rPr>
        <w:t>программы профилактики</w:t>
      </w:r>
    </w:p>
    <w:p w:rsidR="00074BBD" w:rsidRPr="00074BBD" w:rsidRDefault="00074BBD" w:rsidP="00074BBD">
      <w:pPr>
        <w:autoSpaceDE w:val="0"/>
        <w:autoSpaceDN w:val="0"/>
        <w:adjustRightInd w:val="0"/>
        <w:ind w:firstLine="709"/>
        <w:jc w:val="both"/>
        <w:rPr>
          <w:i/>
          <w:sz w:val="26"/>
          <w:szCs w:val="26"/>
        </w:rPr>
      </w:pPr>
      <w:r w:rsidRPr="00074BBD">
        <w:rPr>
          <w:color w:val="22272F"/>
          <w:sz w:val="27"/>
          <w:szCs w:val="27"/>
        </w:rPr>
        <w:t>Показатели результативности программы профилактики определяются в соответствии со следующей таблицей</w:t>
      </w:r>
      <w:r w:rsidRPr="00074BBD">
        <w:rPr>
          <w:color w:val="22272F"/>
          <w:sz w:val="26"/>
          <w:szCs w:val="26"/>
        </w:rPr>
        <w:t>.</w:t>
      </w:r>
    </w:p>
    <w:tbl>
      <w:tblPr>
        <w:tblW w:w="9418" w:type="dxa"/>
        <w:tblLayout w:type="fixed"/>
        <w:tblCellMar>
          <w:top w:w="102" w:type="dxa"/>
          <w:left w:w="62" w:type="dxa"/>
          <w:bottom w:w="102" w:type="dxa"/>
          <w:right w:w="62" w:type="dxa"/>
        </w:tblCellMar>
        <w:tblLook w:val="0000" w:firstRow="0" w:lastRow="0" w:firstColumn="0" w:lastColumn="0" w:noHBand="0" w:noVBand="0"/>
      </w:tblPr>
      <w:tblGrid>
        <w:gridCol w:w="629"/>
        <w:gridCol w:w="6237"/>
        <w:gridCol w:w="2552"/>
      </w:tblGrid>
      <w:tr w:rsidR="00074BBD" w:rsidRPr="00074BBD" w:rsidTr="00884B7F">
        <w:tc>
          <w:tcPr>
            <w:tcW w:w="629" w:type="dxa"/>
            <w:tcBorders>
              <w:top w:val="single" w:sz="4" w:space="0" w:color="auto"/>
              <w:left w:val="single" w:sz="4" w:space="0" w:color="auto"/>
              <w:bottom w:val="single" w:sz="4" w:space="0" w:color="auto"/>
              <w:right w:val="single" w:sz="4" w:space="0" w:color="auto"/>
            </w:tcBorders>
          </w:tcPr>
          <w:p w:rsidR="00074BBD" w:rsidRPr="00074BBD" w:rsidRDefault="00074BBD" w:rsidP="00074BBD">
            <w:pPr>
              <w:autoSpaceDE w:val="0"/>
              <w:autoSpaceDN w:val="0"/>
              <w:adjustRightInd w:val="0"/>
              <w:jc w:val="center"/>
              <w:rPr>
                <w:sz w:val="24"/>
                <w:szCs w:val="24"/>
              </w:rPr>
            </w:pPr>
            <w:r w:rsidRPr="00074BBD">
              <w:rPr>
                <w:sz w:val="24"/>
                <w:szCs w:val="24"/>
              </w:rPr>
              <w:t xml:space="preserve">№ </w:t>
            </w:r>
            <w:proofErr w:type="gramStart"/>
            <w:r w:rsidRPr="00074BBD">
              <w:rPr>
                <w:sz w:val="24"/>
                <w:szCs w:val="24"/>
              </w:rPr>
              <w:t>п</w:t>
            </w:r>
            <w:proofErr w:type="gramEnd"/>
            <w:r w:rsidRPr="00074BBD">
              <w:rPr>
                <w:sz w:val="24"/>
                <w:szCs w:val="24"/>
              </w:rPr>
              <w:t>/п</w:t>
            </w:r>
          </w:p>
        </w:tc>
        <w:tc>
          <w:tcPr>
            <w:tcW w:w="6237" w:type="dxa"/>
            <w:tcBorders>
              <w:top w:val="single" w:sz="4" w:space="0" w:color="auto"/>
              <w:left w:val="single" w:sz="4" w:space="0" w:color="auto"/>
              <w:bottom w:val="single" w:sz="4" w:space="0" w:color="auto"/>
              <w:right w:val="single" w:sz="4" w:space="0" w:color="auto"/>
            </w:tcBorders>
          </w:tcPr>
          <w:p w:rsidR="00074BBD" w:rsidRPr="00074BBD" w:rsidRDefault="00074BBD" w:rsidP="00074BBD">
            <w:pPr>
              <w:autoSpaceDE w:val="0"/>
              <w:autoSpaceDN w:val="0"/>
              <w:adjustRightInd w:val="0"/>
              <w:jc w:val="center"/>
              <w:rPr>
                <w:sz w:val="24"/>
                <w:szCs w:val="24"/>
              </w:rPr>
            </w:pPr>
            <w:r w:rsidRPr="00074BBD">
              <w:rPr>
                <w:sz w:val="24"/>
                <w:szCs w:val="24"/>
              </w:rPr>
              <w:t>Наименование показателя</w:t>
            </w:r>
          </w:p>
        </w:tc>
        <w:tc>
          <w:tcPr>
            <w:tcW w:w="2552" w:type="dxa"/>
            <w:tcBorders>
              <w:top w:val="single" w:sz="4" w:space="0" w:color="auto"/>
              <w:left w:val="single" w:sz="4" w:space="0" w:color="auto"/>
              <w:bottom w:val="single" w:sz="4" w:space="0" w:color="auto"/>
              <w:right w:val="single" w:sz="4" w:space="0" w:color="auto"/>
            </w:tcBorders>
          </w:tcPr>
          <w:p w:rsidR="00074BBD" w:rsidRPr="00074BBD" w:rsidRDefault="00074BBD" w:rsidP="00074BBD">
            <w:pPr>
              <w:autoSpaceDE w:val="0"/>
              <w:autoSpaceDN w:val="0"/>
              <w:adjustRightInd w:val="0"/>
              <w:jc w:val="center"/>
              <w:rPr>
                <w:sz w:val="24"/>
                <w:szCs w:val="24"/>
              </w:rPr>
            </w:pPr>
            <w:r w:rsidRPr="00074BBD">
              <w:rPr>
                <w:sz w:val="24"/>
                <w:szCs w:val="24"/>
              </w:rPr>
              <w:t>Единица измерения, свидетельствующая о максимальной результативности программы профилактики</w:t>
            </w:r>
          </w:p>
        </w:tc>
      </w:tr>
      <w:tr w:rsidR="00074BBD" w:rsidRPr="00074BBD" w:rsidTr="00884B7F">
        <w:tc>
          <w:tcPr>
            <w:tcW w:w="629" w:type="dxa"/>
            <w:tcBorders>
              <w:top w:val="single" w:sz="4" w:space="0" w:color="auto"/>
              <w:left w:val="single" w:sz="4" w:space="0" w:color="auto"/>
              <w:bottom w:val="single" w:sz="4" w:space="0" w:color="auto"/>
              <w:right w:val="single" w:sz="4" w:space="0" w:color="auto"/>
            </w:tcBorders>
          </w:tcPr>
          <w:p w:rsidR="00074BBD" w:rsidRPr="00074BBD" w:rsidRDefault="00074BBD" w:rsidP="00074BBD">
            <w:pPr>
              <w:autoSpaceDE w:val="0"/>
              <w:autoSpaceDN w:val="0"/>
              <w:adjustRightInd w:val="0"/>
              <w:jc w:val="center"/>
              <w:rPr>
                <w:sz w:val="24"/>
                <w:szCs w:val="24"/>
              </w:rPr>
            </w:pPr>
            <w:r w:rsidRPr="00074BBD">
              <w:rPr>
                <w:sz w:val="24"/>
                <w:szCs w:val="24"/>
              </w:rPr>
              <w:t>1.</w:t>
            </w:r>
          </w:p>
        </w:tc>
        <w:tc>
          <w:tcPr>
            <w:tcW w:w="6237" w:type="dxa"/>
            <w:tcBorders>
              <w:top w:val="single" w:sz="4" w:space="0" w:color="auto"/>
              <w:left w:val="single" w:sz="4" w:space="0" w:color="auto"/>
              <w:bottom w:val="single" w:sz="4" w:space="0" w:color="auto"/>
              <w:right w:val="single" w:sz="4" w:space="0" w:color="auto"/>
            </w:tcBorders>
          </w:tcPr>
          <w:p w:rsidR="00074BBD" w:rsidRPr="00074BBD" w:rsidRDefault="00074BBD" w:rsidP="00074BBD">
            <w:pPr>
              <w:autoSpaceDE w:val="0"/>
              <w:autoSpaceDN w:val="0"/>
              <w:adjustRightInd w:val="0"/>
              <w:jc w:val="both"/>
              <w:rPr>
                <w:sz w:val="24"/>
                <w:szCs w:val="24"/>
              </w:rPr>
            </w:pPr>
            <w:r w:rsidRPr="00074BBD">
              <w:rPr>
                <w:sz w:val="24"/>
                <w:szCs w:val="24"/>
              </w:rPr>
              <w:t>Полнота информации, размещенной на официальном сайте Администрации района в разделе «Контрольно-надзорная деятельность» в соответствии с частью 3 статьи 46 Федерального закона от 31.07.2020 № 248-ФЗ «О государственном контроле (надзоре) и муниципальном контроле в Российской Федерации»</w:t>
            </w:r>
          </w:p>
        </w:tc>
        <w:tc>
          <w:tcPr>
            <w:tcW w:w="2552" w:type="dxa"/>
            <w:tcBorders>
              <w:top w:val="single" w:sz="4" w:space="0" w:color="auto"/>
              <w:left w:val="single" w:sz="4" w:space="0" w:color="auto"/>
              <w:bottom w:val="single" w:sz="4" w:space="0" w:color="auto"/>
              <w:right w:val="single" w:sz="4" w:space="0" w:color="auto"/>
            </w:tcBorders>
          </w:tcPr>
          <w:p w:rsidR="00074BBD" w:rsidRPr="00074BBD" w:rsidRDefault="00074BBD" w:rsidP="00074BBD">
            <w:pPr>
              <w:autoSpaceDE w:val="0"/>
              <w:autoSpaceDN w:val="0"/>
              <w:adjustRightInd w:val="0"/>
              <w:jc w:val="center"/>
              <w:rPr>
                <w:sz w:val="24"/>
                <w:szCs w:val="24"/>
              </w:rPr>
            </w:pPr>
            <w:r w:rsidRPr="00074BBD">
              <w:rPr>
                <w:sz w:val="24"/>
                <w:szCs w:val="24"/>
              </w:rPr>
              <w:t>100 %</w:t>
            </w:r>
          </w:p>
        </w:tc>
      </w:tr>
      <w:tr w:rsidR="00074BBD" w:rsidRPr="00074BBD" w:rsidTr="00884B7F">
        <w:tc>
          <w:tcPr>
            <w:tcW w:w="629" w:type="dxa"/>
            <w:tcBorders>
              <w:top w:val="single" w:sz="4" w:space="0" w:color="auto"/>
              <w:left w:val="single" w:sz="4" w:space="0" w:color="auto"/>
              <w:bottom w:val="single" w:sz="4" w:space="0" w:color="auto"/>
              <w:right w:val="single" w:sz="4" w:space="0" w:color="auto"/>
            </w:tcBorders>
          </w:tcPr>
          <w:p w:rsidR="00074BBD" w:rsidRPr="00074BBD" w:rsidRDefault="00074BBD" w:rsidP="00074BBD">
            <w:pPr>
              <w:autoSpaceDE w:val="0"/>
              <w:autoSpaceDN w:val="0"/>
              <w:adjustRightInd w:val="0"/>
              <w:jc w:val="center"/>
              <w:rPr>
                <w:sz w:val="24"/>
                <w:szCs w:val="24"/>
              </w:rPr>
            </w:pPr>
            <w:r w:rsidRPr="00074BBD">
              <w:rPr>
                <w:sz w:val="24"/>
                <w:szCs w:val="24"/>
              </w:rPr>
              <w:t>2.</w:t>
            </w:r>
          </w:p>
        </w:tc>
        <w:tc>
          <w:tcPr>
            <w:tcW w:w="6237" w:type="dxa"/>
            <w:tcBorders>
              <w:top w:val="single" w:sz="4" w:space="0" w:color="auto"/>
              <w:left w:val="single" w:sz="4" w:space="0" w:color="auto"/>
              <w:bottom w:val="single" w:sz="4" w:space="0" w:color="auto"/>
              <w:right w:val="single" w:sz="4" w:space="0" w:color="auto"/>
            </w:tcBorders>
          </w:tcPr>
          <w:p w:rsidR="00074BBD" w:rsidRPr="00074BBD" w:rsidRDefault="00074BBD" w:rsidP="00074BBD">
            <w:pPr>
              <w:autoSpaceDE w:val="0"/>
              <w:autoSpaceDN w:val="0"/>
              <w:adjustRightInd w:val="0"/>
              <w:jc w:val="both"/>
              <w:rPr>
                <w:sz w:val="24"/>
                <w:szCs w:val="24"/>
              </w:rPr>
            </w:pPr>
            <w:r w:rsidRPr="00074BBD">
              <w:rPr>
                <w:color w:val="000000" w:themeColor="text1"/>
                <w:sz w:val="24"/>
                <w:szCs w:val="24"/>
              </w:rPr>
              <w:t>Количество р</w:t>
            </w:r>
            <w:r w:rsidRPr="00074BBD">
              <w:rPr>
                <w:color w:val="000000"/>
                <w:sz w:val="24"/>
                <w:szCs w:val="24"/>
              </w:rPr>
              <w:t>азмещений сведений по вопросам соблюдения обязательных требований в средствах массовой информации</w:t>
            </w:r>
          </w:p>
        </w:tc>
        <w:tc>
          <w:tcPr>
            <w:tcW w:w="2552" w:type="dxa"/>
            <w:tcBorders>
              <w:top w:val="single" w:sz="4" w:space="0" w:color="auto"/>
              <w:left w:val="single" w:sz="4" w:space="0" w:color="auto"/>
              <w:bottom w:val="single" w:sz="4" w:space="0" w:color="auto"/>
              <w:right w:val="single" w:sz="4" w:space="0" w:color="auto"/>
            </w:tcBorders>
          </w:tcPr>
          <w:p w:rsidR="00074BBD" w:rsidRPr="00074BBD" w:rsidRDefault="00074BBD" w:rsidP="00074BBD">
            <w:pPr>
              <w:autoSpaceDE w:val="0"/>
              <w:autoSpaceDN w:val="0"/>
              <w:adjustRightInd w:val="0"/>
              <w:jc w:val="center"/>
              <w:rPr>
                <w:sz w:val="24"/>
                <w:szCs w:val="24"/>
              </w:rPr>
            </w:pPr>
            <w:r w:rsidRPr="00074BBD">
              <w:rPr>
                <w:sz w:val="24"/>
                <w:szCs w:val="24"/>
              </w:rPr>
              <w:t>4</w:t>
            </w:r>
          </w:p>
        </w:tc>
      </w:tr>
      <w:tr w:rsidR="00074BBD" w:rsidRPr="00074BBD" w:rsidTr="00884B7F">
        <w:tc>
          <w:tcPr>
            <w:tcW w:w="629" w:type="dxa"/>
            <w:tcBorders>
              <w:top w:val="single" w:sz="4" w:space="0" w:color="auto"/>
              <w:left w:val="single" w:sz="4" w:space="0" w:color="auto"/>
              <w:bottom w:val="single" w:sz="4" w:space="0" w:color="auto"/>
              <w:right w:val="single" w:sz="4" w:space="0" w:color="auto"/>
            </w:tcBorders>
          </w:tcPr>
          <w:p w:rsidR="00074BBD" w:rsidRPr="00074BBD" w:rsidRDefault="00074BBD" w:rsidP="00074BBD">
            <w:pPr>
              <w:autoSpaceDE w:val="0"/>
              <w:autoSpaceDN w:val="0"/>
              <w:adjustRightInd w:val="0"/>
              <w:jc w:val="center"/>
              <w:rPr>
                <w:sz w:val="24"/>
                <w:szCs w:val="24"/>
              </w:rPr>
            </w:pPr>
            <w:r w:rsidRPr="00074BBD">
              <w:rPr>
                <w:sz w:val="24"/>
                <w:szCs w:val="24"/>
              </w:rPr>
              <w:lastRenderedPageBreak/>
              <w:t>3.</w:t>
            </w:r>
          </w:p>
        </w:tc>
        <w:tc>
          <w:tcPr>
            <w:tcW w:w="6237" w:type="dxa"/>
            <w:tcBorders>
              <w:top w:val="single" w:sz="4" w:space="0" w:color="auto"/>
              <w:left w:val="single" w:sz="4" w:space="0" w:color="auto"/>
              <w:bottom w:val="single" w:sz="4" w:space="0" w:color="auto"/>
              <w:right w:val="single" w:sz="4" w:space="0" w:color="auto"/>
            </w:tcBorders>
          </w:tcPr>
          <w:p w:rsidR="00074BBD" w:rsidRPr="00074BBD" w:rsidRDefault="00074BBD" w:rsidP="00074BBD">
            <w:pPr>
              <w:autoSpaceDE w:val="0"/>
              <w:autoSpaceDN w:val="0"/>
              <w:adjustRightInd w:val="0"/>
              <w:jc w:val="both"/>
              <w:rPr>
                <w:sz w:val="24"/>
                <w:szCs w:val="24"/>
              </w:rPr>
            </w:pPr>
            <w:r w:rsidRPr="00074BBD">
              <w:rPr>
                <w:sz w:val="24"/>
                <w:szCs w:val="24"/>
              </w:rPr>
              <w:t xml:space="preserve">Доля случаев объявления </w:t>
            </w:r>
            <w:proofErr w:type="gramStart"/>
            <w:r w:rsidRPr="00074BBD">
              <w:rPr>
                <w:sz w:val="24"/>
                <w:szCs w:val="24"/>
              </w:rPr>
              <w:t>предостережений</w:t>
            </w:r>
            <w:proofErr w:type="gramEnd"/>
            <w:r w:rsidRPr="00074BBD">
              <w:rPr>
                <w:sz w:val="24"/>
                <w:szCs w:val="24"/>
              </w:rPr>
              <w:t xml:space="preserve"> в общем количестве случаев </w:t>
            </w:r>
            <w:r w:rsidRPr="00074BBD">
              <w:rPr>
                <w:color w:val="000000" w:themeColor="text1"/>
                <w:sz w:val="24"/>
                <w:szCs w:val="24"/>
              </w:rPr>
              <w:t xml:space="preserve">выявления готовящихся нарушений обязательных требований </w:t>
            </w:r>
            <w:r w:rsidRPr="00074BBD">
              <w:rPr>
                <w:color w:val="000000" w:themeColor="text1"/>
                <w:sz w:val="24"/>
                <w:szCs w:val="24"/>
                <w:shd w:val="clear" w:color="auto" w:fill="FFFFFF"/>
              </w:rPr>
              <w:t>или признаков нарушений обязательных требований</w:t>
            </w:r>
          </w:p>
        </w:tc>
        <w:tc>
          <w:tcPr>
            <w:tcW w:w="2552" w:type="dxa"/>
            <w:tcBorders>
              <w:top w:val="single" w:sz="4" w:space="0" w:color="auto"/>
              <w:left w:val="single" w:sz="4" w:space="0" w:color="auto"/>
              <w:bottom w:val="single" w:sz="4" w:space="0" w:color="auto"/>
              <w:right w:val="single" w:sz="4" w:space="0" w:color="auto"/>
            </w:tcBorders>
          </w:tcPr>
          <w:p w:rsidR="00074BBD" w:rsidRPr="00074BBD" w:rsidRDefault="00074BBD" w:rsidP="00074BBD">
            <w:pPr>
              <w:autoSpaceDE w:val="0"/>
              <w:autoSpaceDN w:val="0"/>
              <w:adjustRightInd w:val="0"/>
              <w:jc w:val="center"/>
              <w:rPr>
                <w:sz w:val="24"/>
                <w:szCs w:val="24"/>
              </w:rPr>
            </w:pPr>
            <w:r w:rsidRPr="00074BBD">
              <w:rPr>
                <w:sz w:val="24"/>
                <w:szCs w:val="24"/>
              </w:rPr>
              <w:t>100 %</w:t>
            </w:r>
          </w:p>
          <w:p w:rsidR="00074BBD" w:rsidRPr="00074BBD" w:rsidRDefault="00074BBD" w:rsidP="00074BBD">
            <w:pPr>
              <w:autoSpaceDE w:val="0"/>
              <w:autoSpaceDN w:val="0"/>
              <w:adjustRightInd w:val="0"/>
              <w:jc w:val="center"/>
              <w:rPr>
                <w:sz w:val="24"/>
                <w:szCs w:val="24"/>
              </w:rPr>
            </w:pPr>
            <w:r w:rsidRPr="00074BBD">
              <w:rPr>
                <w:sz w:val="24"/>
                <w:szCs w:val="24"/>
              </w:rPr>
              <w:t xml:space="preserve">(если имелись случаи </w:t>
            </w:r>
            <w:r w:rsidRPr="00074BBD">
              <w:rPr>
                <w:color w:val="000000" w:themeColor="text1"/>
                <w:sz w:val="24"/>
                <w:szCs w:val="24"/>
              </w:rPr>
              <w:t xml:space="preserve">выявления готовящихся нарушений обязательных требований </w:t>
            </w:r>
            <w:r w:rsidRPr="00074BBD">
              <w:rPr>
                <w:color w:val="000000" w:themeColor="text1"/>
                <w:sz w:val="24"/>
                <w:szCs w:val="24"/>
                <w:shd w:val="clear" w:color="auto" w:fill="FFFFFF"/>
              </w:rPr>
              <w:t>или признаков нарушений обязательных требований</w:t>
            </w:r>
            <w:r w:rsidRPr="00074BBD">
              <w:rPr>
                <w:sz w:val="24"/>
                <w:szCs w:val="24"/>
              </w:rPr>
              <w:t>)</w:t>
            </w:r>
          </w:p>
        </w:tc>
      </w:tr>
      <w:tr w:rsidR="00074BBD" w:rsidRPr="00074BBD" w:rsidTr="00884B7F">
        <w:tc>
          <w:tcPr>
            <w:tcW w:w="629" w:type="dxa"/>
            <w:tcBorders>
              <w:top w:val="single" w:sz="4" w:space="0" w:color="auto"/>
              <w:left w:val="single" w:sz="4" w:space="0" w:color="auto"/>
              <w:bottom w:val="single" w:sz="4" w:space="0" w:color="auto"/>
              <w:right w:val="single" w:sz="4" w:space="0" w:color="auto"/>
            </w:tcBorders>
          </w:tcPr>
          <w:p w:rsidR="00074BBD" w:rsidRPr="00074BBD" w:rsidRDefault="00074BBD" w:rsidP="00074BBD">
            <w:pPr>
              <w:autoSpaceDE w:val="0"/>
              <w:autoSpaceDN w:val="0"/>
              <w:adjustRightInd w:val="0"/>
              <w:jc w:val="center"/>
              <w:rPr>
                <w:sz w:val="24"/>
                <w:szCs w:val="24"/>
              </w:rPr>
            </w:pPr>
            <w:r w:rsidRPr="00074BBD">
              <w:rPr>
                <w:sz w:val="24"/>
                <w:szCs w:val="24"/>
              </w:rPr>
              <w:t>4.</w:t>
            </w:r>
          </w:p>
        </w:tc>
        <w:tc>
          <w:tcPr>
            <w:tcW w:w="6237" w:type="dxa"/>
            <w:tcBorders>
              <w:top w:val="single" w:sz="4" w:space="0" w:color="auto"/>
              <w:left w:val="single" w:sz="4" w:space="0" w:color="auto"/>
              <w:bottom w:val="single" w:sz="4" w:space="0" w:color="auto"/>
              <w:right w:val="single" w:sz="4" w:space="0" w:color="auto"/>
            </w:tcBorders>
          </w:tcPr>
          <w:p w:rsidR="00074BBD" w:rsidRPr="00074BBD" w:rsidRDefault="00074BBD" w:rsidP="00074BBD">
            <w:pPr>
              <w:jc w:val="both"/>
              <w:rPr>
                <w:sz w:val="24"/>
                <w:szCs w:val="24"/>
              </w:rPr>
            </w:pPr>
            <w:r w:rsidRPr="00074BBD">
              <w:rPr>
                <w:sz w:val="24"/>
                <w:szCs w:val="24"/>
              </w:rPr>
              <w:t xml:space="preserve">Осуществление консультирования контролируемых лиц по вопросам муниципального контроля на автомобильном транспорте и соблюдения обязательных требований законодательства в области автомобильного транспорта </w:t>
            </w:r>
          </w:p>
        </w:tc>
        <w:tc>
          <w:tcPr>
            <w:tcW w:w="2552" w:type="dxa"/>
            <w:tcBorders>
              <w:top w:val="single" w:sz="4" w:space="0" w:color="auto"/>
              <w:left w:val="single" w:sz="4" w:space="0" w:color="auto"/>
              <w:bottom w:val="single" w:sz="4" w:space="0" w:color="auto"/>
              <w:right w:val="single" w:sz="4" w:space="0" w:color="auto"/>
            </w:tcBorders>
          </w:tcPr>
          <w:p w:rsidR="00074BBD" w:rsidRPr="00074BBD" w:rsidRDefault="00074BBD" w:rsidP="00074BBD">
            <w:pPr>
              <w:jc w:val="center"/>
              <w:rPr>
                <w:sz w:val="24"/>
                <w:szCs w:val="24"/>
              </w:rPr>
            </w:pPr>
            <w:r w:rsidRPr="00074BBD">
              <w:rPr>
                <w:sz w:val="24"/>
                <w:szCs w:val="24"/>
              </w:rPr>
              <w:t>100 % (по мере поступления обращений)</w:t>
            </w:r>
          </w:p>
        </w:tc>
      </w:tr>
      <w:tr w:rsidR="00074BBD" w:rsidRPr="00074BBD" w:rsidTr="00884B7F">
        <w:tc>
          <w:tcPr>
            <w:tcW w:w="629" w:type="dxa"/>
            <w:tcBorders>
              <w:top w:val="single" w:sz="4" w:space="0" w:color="auto"/>
              <w:left w:val="single" w:sz="4" w:space="0" w:color="auto"/>
              <w:bottom w:val="single" w:sz="4" w:space="0" w:color="auto"/>
              <w:right w:val="single" w:sz="4" w:space="0" w:color="auto"/>
            </w:tcBorders>
          </w:tcPr>
          <w:p w:rsidR="00074BBD" w:rsidRPr="00074BBD" w:rsidRDefault="00074BBD" w:rsidP="00074BBD">
            <w:pPr>
              <w:autoSpaceDE w:val="0"/>
              <w:autoSpaceDN w:val="0"/>
              <w:adjustRightInd w:val="0"/>
              <w:jc w:val="center"/>
              <w:rPr>
                <w:sz w:val="24"/>
                <w:szCs w:val="24"/>
              </w:rPr>
            </w:pPr>
            <w:r w:rsidRPr="00074BBD">
              <w:rPr>
                <w:sz w:val="24"/>
                <w:szCs w:val="24"/>
              </w:rPr>
              <w:t>5.</w:t>
            </w:r>
          </w:p>
        </w:tc>
        <w:tc>
          <w:tcPr>
            <w:tcW w:w="6237" w:type="dxa"/>
            <w:tcBorders>
              <w:top w:val="single" w:sz="4" w:space="0" w:color="auto"/>
              <w:left w:val="single" w:sz="4" w:space="0" w:color="auto"/>
              <w:bottom w:val="single" w:sz="4" w:space="0" w:color="auto"/>
              <w:right w:val="single" w:sz="4" w:space="0" w:color="auto"/>
            </w:tcBorders>
          </w:tcPr>
          <w:p w:rsidR="00074BBD" w:rsidRPr="00074BBD" w:rsidRDefault="00074BBD" w:rsidP="00074BBD">
            <w:pPr>
              <w:autoSpaceDE w:val="0"/>
              <w:autoSpaceDN w:val="0"/>
              <w:adjustRightInd w:val="0"/>
              <w:jc w:val="both"/>
              <w:rPr>
                <w:sz w:val="24"/>
                <w:szCs w:val="24"/>
              </w:rPr>
            </w:pPr>
            <w:r w:rsidRPr="00074BBD">
              <w:rPr>
                <w:color w:val="000000" w:themeColor="text1"/>
                <w:sz w:val="24"/>
                <w:szCs w:val="24"/>
              </w:rPr>
              <w:t xml:space="preserve">Доля </w:t>
            </w:r>
            <w:proofErr w:type="gramStart"/>
            <w:r w:rsidRPr="00074BBD">
              <w:rPr>
                <w:color w:val="000000" w:themeColor="text1"/>
                <w:sz w:val="24"/>
                <w:szCs w:val="24"/>
              </w:rPr>
              <w:t>случаев нарушения сроков консультирования контролируемых лиц</w:t>
            </w:r>
            <w:proofErr w:type="gramEnd"/>
            <w:r w:rsidRPr="00074BBD">
              <w:rPr>
                <w:color w:val="000000" w:themeColor="text1"/>
                <w:sz w:val="24"/>
                <w:szCs w:val="24"/>
              </w:rPr>
              <w:t xml:space="preserve"> в письменной форме</w:t>
            </w:r>
          </w:p>
        </w:tc>
        <w:tc>
          <w:tcPr>
            <w:tcW w:w="2552" w:type="dxa"/>
            <w:tcBorders>
              <w:top w:val="single" w:sz="4" w:space="0" w:color="auto"/>
              <w:left w:val="single" w:sz="4" w:space="0" w:color="auto"/>
              <w:bottom w:val="single" w:sz="4" w:space="0" w:color="auto"/>
              <w:right w:val="single" w:sz="4" w:space="0" w:color="auto"/>
            </w:tcBorders>
          </w:tcPr>
          <w:p w:rsidR="00074BBD" w:rsidRPr="00074BBD" w:rsidRDefault="00074BBD" w:rsidP="00074BBD">
            <w:pPr>
              <w:autoSpaceDE w:val="0"/>
              <w:autoSpaceDN w:val="0"/>
              <w:adjustRightInd w:val="0"/>
              <w:jc w:val="center"/>
              <w:rPr>
                <w:sz w:val="24"/>
                <w:szCs w:val="24"/>
              </w:rPr>
            </w:pPr>
            <w:r w:rsidRPr="00074BBD">
              <w:rPr>
                <w:sz w:val="24"/>
                <w:szCs w:val="24"/>
              </w:rPr>
              <w:t>0%</w:t>
            </w:r>
          </w:p>
        </w:tc>
      </w:tr>
      <w:tr w:rsidR="00074BBD" w:rsidRPr="00074BBD" w:rsidTr="00884B7F">
        <w:tc>
          <w:tcPr>
            <w:tcW w:w="629" w:type="dxa"/>
            <w:tcBorders>
              <w:top w:val="single" w:sz="4" w:space="0" w:color="auto"/>
              <w:left w:val="single" w:sz="4" w:space="0" w:color="auto"/>
              <w:bottom w:val="single" w:sz="4" w:space="0" w:color="auto"/>
              <w:right w:val="single" w:sz="4" w:space="0" w:color="auto"/>
            </w:tcBorders>
          </w:tcPr>
          <w:p w:rsidR="00074BBD" w:rsidRPr="00074BBD" w:rsidRDefault="00074BBD" w:rsidP="00074BBD">
            <w:pPr>
              <w:autoSpaceDE w:val="0"/>
              <w:autoSpaceDN w:val="0"/>
              <w:adjustRightInd w:val="0"/>
              <w:jc w:val="center"/>
              <w:rPr>
                <w:sz w:val="24"/>
                <w:szCs w:val="24"/>
              </w:rPr>
            </w:pPr>
            <w:r w:rsidRPr="00074BBD">
              <w:rPr>
                <w:sz w:val="24"/>
                <w:szCs w:val="24"/>
              </w:rPr>
              <w:t>6.</w:t>
            </w:r>
          </w:p>
        </w:tc>
        <w:tc>
          <w:tcPr>
            <w:tcW w:w="6237" w:type="dxa"/>
            <w:tcBorders>
              <w:top w:val="single" w:sz="4" w:space="0" w:color="auto"/>
              <w:left w:val="single" w:sz="4" w:space="0" w:color="auto"/>
              <w:bottom w:val="single" w:sz="4" w:space="0" w:color="auto"/>
              <w:right w:val="single" w:sz="4" w:space="0" w:color="auto"/>
            </w:tcBorders>
          </w:tcPr>
          <w:p w:rsidR="00074BBD" w:rsidRPr="00074BBD" w:rsidRDefault="00074BBD" w:rsidP="00074BBD">
            <w:pPr>
              <w:autoSpaceDE w:val="0"/>
              <w:autoSpaceDN w:val="0"/>
              <w:adjustRightInd w:val="0"/>
              <w:jc w:val="both"/>
              <w:rPr>
                <w:color w:val="000000" w:themeColor="text1"/>
                <w:sz w:val="24"/>
                <w:szCs w:val="24"/>
              </w:rPr>
            </w:pPr>
            <w:r w:rsidRPr="00074BBD">
              <w:rPr>
                <w:color w:val="000000" w:themeColor="text1"/>
                <w:sz w:val="24"/>
                <w:szCs w:val="24"/>
              </w:rPr>
              <w:t>Доля случаев повторного обращения контролируемых лиц в письменной форме по тому же вопросу муниципального контроля на автомобильном транспорте</w:t>
            </w:r>
          </w:p>
        </w:tc>
        <w:tc>
          <w:tcPr>
            <w:tcW w:w="2552" w:type="dxa"/>
            <w:tcBorders>
              <w:top w:val="single" w:sz="4" w:space="0" w:color="auto"/>
              <w:left w:val="single" w:sz="4" w:space="0" w:color="auto"/>
              <w:bottom w:val="single" w:sz="4" w:space="0" w:color="auto"/>
              <w:right w:val="single" w:sz="4" w:space="0" w:color="auto"/>
            </w:tcBorders>
          </w:tcPr>
          <w:p w:rsidR="00074BBD" w:rsidRPr="00074BBD" w:rsidRDefault="00074BBD" w:rsidP="00074BBD">
            <w:pPr>
              <w:autoSpaceDE w:val="0"/>
              <w:autoSpaceDN w:val="0"/>
              <w:adjustRightInd w:val="0"/>
              <w:jc w:val="center"/>
              <w:rPr>
                <w:sz w:val="24"/>
                <w:szCs w:val="24"/>
              </w:rPr>
            </w:pPr>
            <w:r w:rsidRPr="00074BBD">
              <w:rPr>
                <w:sz w:val="24"/>
                <w:szCs w:val="24"/>
              </w:rPr>
              <w:t>0%</w:t>
            </w:r>
          </w:p>
        </w:tc>
      </w:tr>
    </w:tbl>
    <w:p w:rsidR="009F2C12" w:rsidRPr="009F2C12" w:rsidRDefault="009F2C12" w:rsidP="009F2C12">
      <w:pPr>
        <w:shd w:val="clear" w:color="auto" w:fill="FFFFFF"/>
        <w:ind w:firstLine="709"/>
        <w:jc w:val="both"/>
        <w:rPr>
          <w:bCs/>
          <w:iCs/>
          <w:sz w:val="27"/>
          <w:szCs w:val="27"/>
        </w:rPr>
      </w:pPr>
      <w:r w:rsidRPr="009F2C12">
        <w:rPr>
          <w:bCs/>
          <w:iCs/>
          <w:sz w:val="27"/>
          <w:szCs w:val="27"/>
        </w:rPr>
        <w:t xml:space="preserve">Под оценкой эффективности программы профилактики понимается оценка изменения количества нарушений обязательных требований по итогам проведенных профилактических мероприятий. </w:t>
      </w:r>
    </w:p>
    <w:p w:rsidR="009F2C12" w:rsidRPr="009F2C12" w:rsidRDefault="009F2C12" w:rsidP="009F2C12">
      <w:pPr>
        <w:shd w:val="clear" w:color="auto" w:fill="FFFFFF"/>
        <w:ind w:firstLine="709"/>
        <w:jc w:val="both"/>
        <w:rPr>
          <w:bCs/>
          <w:iCs/>
          <w:sz w:val="27"/>
          <w:szCs w:val="27"/>
        </w:rPr>
      </w:pPr>
      <w:r w:rsidRPr="009F2C12">
        <w:rPr>
          <w:bCs/>
          <w:iCs/>
          <w:sz w:val="27"/>
          <w:szCs w:val="27"/>
        </w:rPr>
        <w:t>Текущая (ежеквартальная) оценка результативности и эффективности программы профилактики осуществляется Главой муниципального района Исаклинский.</w:t>
      </w:r>
    </w:p>
    <w:p w:rsidR="009F2C12" w:rsidRPr="009F2C12" w:rsidRDefault="009F2C12" w:rsidP="009F2C12">
      <w:pPr>
        <w:shd w:val="clear" w:color="auto" w:fill="FFFFFF"/>
        <w:ind w:firstLine="709"/>
        <w:jc w:val="both"/>
        <w:rPr>
          <w:bCs/>
          <w:iCs/>
          <w:sz w:val="27"/>
          <w:szCs w:val="27"/>
        </w:rPr>
      </w:pPr>
      <w:r w:rsidRPr="009F2C12">
        <w:rPr>
          <w:bCs/>
          <w:iCs/>
          <w:sz w:val="27"/>
          <w:szCs w:val="27"/>
        </w:rPr>
        <w:t>Ежегодная оценка результативности и эффективности программы профилактики осуществляется Собранием представителей муниципального района Исаклинский.</w:t>
      </w:r>
    </w:p>
    <w:p w:rsidR="009F2C12" w:rsidRPr="009F2C12" w:rsidRDefault="009F2C12" w:rsidP="009F2C12">
      <w:pPr>
        <w:shd w:val="clear" w:color="auto" w:fill="FFFFFF"/>
        <w:ind w:firstLine="709"/>
        <w:jc w:val="both"/>
        <w:rPr>
          <w:bCs/>
          <w:iCs/>
          <w:sz w:val="27"/>
          <w:szCs w:val="27"/>
        </w:rPr>
      </w:pPr>
      <w:r w:rsidRPr="009F2C12">
        <w:rPr>
          <w:bCs/>
          <w:iCs/>
          <w:sz w:val="27"/>
          <w:szCs w:val="27"/>
        </w:rPr>
        <w:t xml:space="preserve"> </w:t>
      </w:r>
      <w:proofErr w:type="gramStart"/>
      <w:r w:rsidRPr="009F2C12">
        <w:rPr>
          <w:bCs/>
          <w:iCs/>
          <w:sz w:val="27"/>
          <w:szCs w:val="27"/>
        </w:rPr>
        <w:t xml:space="preserve">Для осуществления ежегодной оценки результативности и эффективности программы профилактики Администрацией </w:t>
      </w:r>
      <w:r>
        <w:rPr>
          <w:bCs/>
          <w:iCs/>
          <w:sz w:val="27"/>
          <w:szCs w:val="27"/>
        </w:rPr>
        <w:t xml:space="preserve">района </w:t>
      </w:r>
      <w:r w:rsidRPr="009F2C12">
        <w:rPr>
          <w:bCs/>
          <w:iCs/>
          <w:sz w:val="27"/>
          <w:szCs w:val="27"/>
        </w:rPr>
        <w:t>не позднее 1 июля 202</w:t>
      </w:r>
      <w:r>
        <w:rPr>
          <w:bCs/>
          <w:iCs/>
          <w:sz w:val="27"/>
          <w:szCs w:val="27"/>
        </w:rPr>
        <w:t>7</w:t>
      </w:r>
      <w:r w:rsidRPr="009F2C12">
        <w:rPr>
          <w:bCs/>
          <w:iCs/>
          <w:sz w:val="27"/>
          <w:szCs w:val="27"/>
        </w:rPr>
        <w:t xml:space="preserve"> года (года, следующего за отчетным) в Собрание представителей муниципального района Исаклинский  представляется информация о степени достижения предусмотренных настоящим разделом показателей результативности программы профилактики, а также информация об изменении количества нарушений обязательных требований. </w:t>
      </w:r>
      <w:proofErr w:type="gramEnd"/>
    </w:p>
    <w:p w:rsidR="009F2C12" w:rsidRPr="009F2C12" w:rsidRDefault="009F2C12" w:rsidP="009F2C12">
      <w:pPr>
        <w:shd w:val="clear" w:color="auto" w:fill="FFFFFF"/>
        <w:ind w:firstLine="709"/>
        <w:jc w:val="both"/>
        <w:rPr>
          <w:bCs/>
          <w:iCs/>
          <w:sz w:val="27"/>
          <w:szCs w:val="27"/>
        </w:rPr>
      </w:pPr>
    </w:p>
    <w:p w:rsidR="009F2C12" w:rsidRPr="00074BBD" w:rsidRDefault="009F2C12" w:rsidP="00074BBD">
      <w:pPr>
        <w:shd w:val="clear" w:color="auto" w:fill="FFFFFF"/>
        <w:ind w:firstLine="709"/>
        <w:jc w:val="both"/>
        <w:rPr>
          <w:bCs/>
          <w:iCs/>
          <w:sz w:val="27"/>
          <w:szCs w:val="27"/>
        </w:rPr>
      </w:pPr>
    </w:p>
    <w:p w:rsidR="00074BBD" w:rsidRPr="00074BBD" w:rsidRDefault="00074BBD" w:rsidP="00074BBD">
      <w:pPr>
        <w:shd w:val="clear" w:color="auto" w:fill="FFFFFF"/>
        <w:ind w:firstLine="709"/>
        <w:jc w:val="both"/>
        <w:rPr>
          <w:color w:val="22272F"/>
          <w:sz w:val="27"/>
          <w:szCs w:val="27"/>
        </w:rPr>
      </w:pPr>
      <w:r w:rsidRPr="00074BBD">
        <w:rPr>
          <w:bCs/>
          <w:iCs/>
          <w:sz w:val="27"/>
          <w:szCs w:val="27"/>
        </w:rPr>
        <w:t xml:space="preserve"> </w:t>
      </w:r>
    </w:p>
    <w:p w:rsidR="00074BBD" w:rsidRPr="00074BBD" w:rsidRDefault="00074BBD" w:rsidP="00074BBD">
      <w:pPr>
        <w:rPr>
          <w:sz w:val="26"/>
          <w:szCs w:val="26"/>
        </w:rPr>
      </w:pPr>
    </w:p>
    <w:p w:rsidR="00074BBD" w:rsidRPr="0096077C" w:rsidRDefault="00074BBD" w:rsidP="004C14DA">
      <w:pPr>
        <w:rPr>
          <w:sz w:val="24"/>
          <w:szCs w:val="24"/>
        </w:rPr>
      </w:pPr>
    </w:p>
    <w:sectPr w:rsidR="00074BBD" w:rsidRPr="0096077C" w:rsidSect="00010045">
      <w:pgSz w:w="11906" w:h="16838"/>
      <w:pgMar w:top="1134" w:right="849" w:bottom="709"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428C" w:rsidRDefault="0092428C" w:rsidP="00EB04E5">
      <w:r>
        <w:separator/>
      </w:r>
    </w:p>
  </w:endnote>
  <w:endnote w:type="continuationSeparator" w:id="0">
    <w:p w:rsidR="0092428C" w:rsidRDefault="0092428C" w:rsidP="00EB04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428C" w:rsidRDefault="0092428C" w:rsidP="00EB04E5">
      <w:r>
        <w:separator/>
      </w:r>
    </w:p>
  </w:footnote>
  <w:footnote w:type="continuationSeparator" w:id="0">
    <w:p w:rsidR="0092428C" w:rsidRDefault="0092428C" w:rsidP="00EB04E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AE7786"/>
    <w:multiLevelType w:val="hybridMultilevel"/>
    <w:tmpl w:val="92428A3C"/>
    <w:lvl w:ilvl="0" w:tplc="92DA2E92">
      <w:start w:val="1"/>
      <w:numFmt w:val="decimal"/>
      <w:lvlText w:val="%1."/>
      <w:lvlJc w:val="left"/>
      <w:pPr>
        <w:ind w:left="360"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1D7F4B96"/>
    <w:multiLevelType w:val="hybridMultilevel"/>
    <w:tmpl w:val="DFDC9B44"/>
    <w:lvl w:ilvl="0" w:tplc="92DA2E92">
      <w:start w:val="1"/>
      <w:numFmt w:val="decimal"/>
      <w:lvlText w:val="%1."/>
      <w:lvlJc w:val="left"/>
      <w:pPr>
        <w:ind w:left="360"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384310B6"/>
    <w:multiLevelType w:val="hybridMultilevel"/>
    <w:tmpl w:val="4F666748"/>
    <w:lvl w:ilvl="0" w:tplc="6F441B6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62BF7F1F"/>
    <w:multiLevelType w:val="hybridMultilevel"/>
    <w:tmpl w:val="47A4DEC6"/>
    <w:lvl w:ilvl="0" w:tplc="80001AC4">
      <w:start w:val="6"/>
      <w:numFmt w:val="decimal"/>
      <w:lvlText w:val="%1."/>
      <w:lvlJc w:val="left"/>
      <w:pPr>
        <w:ind w:left="720" w:hanging="360"/>
      </w:pPr>
      <w:rPr>
        <w:rFonts w:eastAsia="Calibri" w:hint="default"/>
        <w:color w:val="auto"/>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02D0"/>
    <w:rsid w:val="00010045"/>
    <w:rsid w:val="000151F3"/>
    <w:rsid w:val="00054B0A"/>
    <w:rsid w:val="00056488"/>
    <w:rsid w:val="0006395E"/>
    <w:rsid w:val="000676C8"/>
    <w:rsid w:val="00067D28"/>
    <w:rsid w:val="00074BBD"/>
    <w:rsid w:val="000C2AAE"/>
    <w:rsid w:val="000D08B5"/>
    <w:rsid w:val="000D1F4C"/>
    <w:rsid w:val="000D3D50"/>
    <w:rsid w:val="000E615A"/>
    <w:rsid w:val="000F0133"/>
    <w:rsid w:val="000F0D36"/>
    <w:rsid w:val="000F202E"/>
    <w:rsid w:val="0010203A"/>
    <w:rsid w:val="00111C41"/>
    <w:rsid w:val="00112E1A"/>
    <w:rsid w:val="0012258D"/>
    <w:rsid w:val="0012505E"/>
    <w:rsid w:val="00134C0C"/>
    <w:rsid w:val="00135374"/>
    <w:rsid w:val="00145229"/>
    <w:rsid w:val="001502D0"/>
    <w:rsid w:val="00156263"/>
    <w:rsid w:val="00170171"/>
    <w:rsid w:val="00170F02"/>
    <w:rsid w:val="00172E13"/>
    <w:rsid w:val="00172F51"/>
    <w:rsid w:val="00173D43"/>
    <w:rsid w:val="001915D7"/>
    <w:rsid w:val="001A0D91"/>
    <w:rsid w:val="001B05B0"/>
    <w:rsid w:val="001B590B"/>
    <w:rsid w:val="001B6F74"/>
    <w:rsid w:val="001B6FDB"/>
    <w:rsid w:val="00204A42"/>
    <w:rsid w:val="00224C77"/>
    <w:rsid w:val="00226586"/>
    <w:rsid w:val="00230CF8"/>
    <w:rsid w:val="00233B34"/>
    <w:rsid w:val="00234A1F"/>
    <w:rsid w:val="00241120"/>
    <w:rsid w:val="00260389"/>
    <w:rsid w:val="002702B2"/>
    <w:rsid w:val="00271D8D"/>
    <w:rsid w:val="00292D50"/>
    <w:rsid w:val="002B6ECC"/>
    <w:rsid w:val="002C667F"/>
    <w:rsid w:val="002C6E37"/>
    <w:rsid w:val="003106F8"/>
    <w:rsid w:val="003168F1"/>
    <w:rsid w:val="00323275"/>
    <w:rsid w:val="00324C5E"/>
    <w:rsid w:val="00361BE1"/>
    <w:rsid w:val="00370B61"/>
    <w:rsid w:val="0037620B"/>
    <w:rsid w:val="00385831"/>
    <w:rsid w:val="003B4A77"/>
    <w:rsid w:val="003C3893"/>
    <w:rsid w:val="003C6804"/>
    <w:rsid w:val="003E4D4F"/>
    <w:rsid w:val="003F52AB"/>
    <w:rsid w:val="00407D7C"/>
    <w:rsid w:val="0041341D"/>
    <w:rsid w:val="0043528E"/>
    <w:rsid w:val="00456AF2"/>
    <w:rsid w:val="00460139"/>
    <w:rsid w:val="00485F27"/>
    <w:rsid w:val="00493DA3"/>
    <w:rsid w:val="00494B6F"/>
    <w:rsid w:val="004B1798"/>
    <w:rsid w:val="004B4B7D"/>
    <w:rsid w:val="004C14DA"/>
    <w:rsid w:val="004E30F3"/>
    <w:rsid w:val="004E62EE"/>
    <w:rsid w:val="004F7A07"/>
    <w:rsid w:val="005016BB"/>
    <w:rsid w:val="00511290"/>
    <w:rsid w:val="005142A1"/>
    <w:rsid w:val="0052425F"/>
    <w:rsid w:val="0053542C"/>
    <w:rsid w:val="00550C48"/>
    <w:rsid w:val="005533C0"/>
    <w:rsid w:val="00561940"/>
    <w:rsid w:val="005A69FB"/>
    <w:rsid w:val="005C7287"/>
    <w:rsid w:val="005E7558"/>
    <w:rsid w:val="00620CB9"/>
    <w:rsid w:val="00641249"/>
    <w:rsid w:val="006504B7"/>
    <w:rsid w:val="00654B5A"/>
    <w:rsid w:val="00656167"/>
    <w:rsid w:val="0066145F"/>
    <w:rsid w:val="00684C3A"/>
    <w:rsid w:val="006949A5"/>
    <w:rsid w:val="006A12E0"/>
    <w:rsid w:val="006C36E5"/>
    <w:rsid w:val="006D3CDE"/>
    <w:rsid w:val="006D7A22"/>
    <w:rsid w:val="006E1523"/>
    <w:rsid w:val="00717187"/>
    <w:rsid w:val="00732972"/>
    <w:rsid w:val="00736D61"/>
    <w:rsid w:val="00765A7D"/>
    <w:rsid w:val="007825DE"/>
    <w:rsid w:val="007827F6"/>
    <w:rsid w:val="007902A5"/>
    <w:rsid w:val="00793E77"/>
    <w:rsid w:val="007A6A02"/>
    <w:rsid w:val="007B1179"/>
    <w:rsid w:val="007D333E"/>
    <w:rsid w:val="007D6623"/>
    <w:rsid w:val="007E142A"/>
    <w:rsid w:val="007E4420"/>
    <w:rsid w:val="007E5497"/>
    <w:rsid w:val="007F48CE"/>
    <w:rsid w:val="008036C2"/>
    <w:rsid w:val="008124DE"/>
    <w:rsid w:val="0084749B"/>
    <w:rsid w:val="00856118"/>
    <w:rsid w:val="00867C69"/>
    <w:rsid w:val="00893A77"/>
    <w:rsid w:val="0089576C"/>
    <w:rsid w:val="008A1FE7"/>
    <w:rsid w:val="008A354D"/>
    <w:rsid w:val="008B49EE"/>
    <w:rsid w:val="008B5E9C"/>
    <w:rsid w:val="008C7B6A"/>
    <w:rsid w:val="008F04FE"/>
    <w:rsid w:val="008F5BC1"/>
    <w:rsid w:val="009161B2"/>
    <w:rsid w:val="0092428C"/>
    <w:rsid w:val="00935D79"/>
    <w:rsid w:val="00935FAE"/>
    <w:rsid w:val="009405B4"/>
    <w:rsid w:val="00950CB6"/>
    <w:rsid w:val="009548F9"/>
    <w:rsid w:val="0096077C"/>
    <w:rsid w:val="009620D4"/>
    <w:rsid w:val="009634F8"/>
    <w:rsid w:val="009741B1"/>
    <w:rsid w:val="009B3CC4"/>
    <w:rsid w:val="009D172D"/>
    <w:rsid w:val="009D26DB"/>
    <w:rsid w:val="009F2C12"/>
    <w:rsid w:val="00A046DF"/>
    <w:rsid w:val="00A2654B"/>
    <w:rsid w:val="00A32518"/>
    <w:rsid w:val="00A74381"/>
    <w:rsid w:val="00A764E3"/>
    <w:rsid w:val="00A803BF"/>
    <w:rsid w:val="00A82531"/>
    <w:rsid w:val="00A830D6"/>
    <w:rsid w:val="00A924A1"/>
    <w:rsid w:val="00A9272D"/>
    <w:rsid w:val="00A92CC7"/>
    <w:rsid w:val="00AB2654"/>
    <w:rsid w:val="00AB38E5"/>
    <w:rsid w:val="00AB43C7"/>
    <w:rsid w:val="00AB5537"/>
    <w:rsid w:val="00AB6DCC"/>
    <w:rsid w:val="00AD0992"/>
    <w:rsid w:val="00AD66F9"/>
    <w:rsid w:val="00AE7A96"/>
    <w:rsid w:val="00B10465"/>
    <w:rsid w:val="00B10C5C"/>
    <w:rsid w:val="00B17143"/>
    <w:rsid w:val="00B213D0"/>
    <w:rsid w:val="00B64203"/>
    <w:rsid w:val="00B70DB6"/>
    <w:rsid w:val="00B94683"/>
    <w:rsid w:val="00BF2B63"/>
    <w:rsid w:val="00C12CAE"/>
    <w:rsid w:val="00C25B82"/>
    <w:rsid w:val="00C31B1E"/>
    <w:rsid w:val="00C43EF5"/>
    <w:rsid w:val="00C9162A"/>
    <w:rsid w:val="00CC2364"/>
    <w:rsid w:val="00CF2065"/>
    <w:rsid w:val="00CF537D"/>
    <w:rsid w:val="00D262EC"/>
    <w:rsid w:val="00D30673"/>
    <w:rsid w:val="00D35EC4"/>
    <w:rsid w:val="00D507C5"/>
    <w:rsid w:val="00D54284"/>
    <w:rsid w:val="00D61006"/>
    <w:rsid w:val="00D669F2"/>
    <w:rsid w:val="00D752ED"/>
    <w:rsid w:val="00D77F08"/>
    <w:rsid w:val="00D85CA6"/>
    <w:rsid w:val="00DA54EB"/>
    <w:rsid w:val="00DB0187"/>
    <w:rsid w:val="00DB6E5F"/>
    <w:rsid w:val="00DB78AA"/>
    <w:rsid w:val="00DF4A74"/>
    <w:rsid w:val="00E411C8"/>
    <w:rsid w:val="00E65CC1"/>
    <w:rsid w:val="00E70A86"/>
    <w:rsid w:val="00E735E8"/>
    <w:rsid w:val="00E825BF"/>
    <w:rsid w:val="00EB04E5"/>
    <w:rsid w:val="00ED2752"/>
    <w:rsid w:val="00ED6D84"/>
    <w:rsid w:val="00F1392A"/>
    <w:rsid w:val="00F207DD"/>
    <w:rsid w:val="00F2415B"/>
    <w:rsid w:val="00F27563"/>
    <w:rsid w:val="00F44798"/>
    <w:rsid w:val="00F476A9"/>
    <w:rsid w:val="00F84FD7"/>
    <w:rsid w:val="00F8600C"/>
    <w:rsid w:val="00FB44A0"/>
    <w:rsid w:val="00FB551A"/>
    <w:rsid w:val="00FC39D6"/>
    <w:rsid w:val="00FE76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D0"/>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99"/>
    <w:qFormat/>
    <w:rsid w:val="001502D0"/>
    <w:pPr>
      <w:jc w:val="center"/>
    </w:pPr>
    <w:rPr>
      <w:b/>
      <w:bCs/>
    </w:rPr>
  </w:style>
  <w:style w:type="paragraph" w:customStyle="1" w:styleId="ConsPlusNormal">
    <w:name w:val="ConsPlusNormal"/>
    <w:uiPriority w:val="99"/>
    <w:rsid w:val="001502D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4">
    <w:name w:val="Balloon Text"/>
    <w:basedOn w:val="a"/>
    <w:link w:val="a5"/>
    <w:uiPriority w:val="99"/>
    <w:semiHidden/>
    <w:unhideWhenUsed/>
    <w:rsid w:val="001502D0"/>
    <w:rPr>
      <w:rFonts w:ascii="Tahoma" w:hAnsi="Tahoma" w:cs="Tahoma"/>
      <w:sz w:val="16"/>
      <w:szCs w:val="16"/>
    </w:rPr>
  </w:style>
  <w:style w:type="character" w:customStyle="1" w:styleId="a5">
    <w:name w:val="Текст выноски Знак"/>
    <w:basedOn w:val="a0"/>
    <w:link w:val="a4"/>
    <w:uiPriority w:val="99"/>
    <w:semiHidden/>
    <w:rsid w:val="001502D0"/>
    <w:rPr>
      <w:rFonts w:ascii="Tahoma" w:eastAsia="Times New Roman" w:hAnsi="Tahoma" w:cs="Tahoma"/>
      <w:sz w:val="16"/>
      <w:szCs w:val="16"/>
      <w:lang w:eastAsia="ru-RU"/>
    </w:rPr>
  </w:style>
  <w:style w:type="paragraph" w:styleId="a6">
    <w:name w:val="List Paragraph"/>
    <w:basedOn w:val="a"/>
    <w:uiPriority w:val="34"/>
    <w:qFormat/>
    <w:rsid w:val="001A0D91"/>
    <w:pPr>
      <w:ind w:left="720"/>
      <w:contextualSpacing/>
    </w:pPr>
  </w:style>
  <w:style w:type="character" w:styleId="a7">
    <w:name w:val="Hyperlink"/>
    <w:rsid w:val="00AE7A96"/>
    <w:rPr>
      <w:color w:val="4D4D4D"/>
      <w:u w:val="single"/>
    </w:rPr>
  </w:style>
  <w:style w:type="paragraph" w:styleId="a8">
    <w:name w:val="No Spacing"/>
    <w:uiPriority w:val="1"/>
    <w:qFormat/>
    <w:rsid w:val="00AB38E5"/>
    <w:pPr>
      <w:spacing w:after="0" w:line="240" w:lineRule="auto"/>
    </w:pPr>
    <w:rPr>
      <w:rFonts w:ascii="Times New Roman" w:eastAsia="Times New Roman" w:hAnsi="Times New Roman" w:cs="Times New Roman"/>
      <w:sz w:val="28"/>
      <w:szCs w:val="28"/>
      <w:lang w:eastAsia="ru-RU"/>
    </w:rPr>
  </w:style>
  <w:style w:type="paragraph" w:styleId="a9">
    <w:name w:val="Normal (Web)"/>
    <w:basedOn w:val="a"/>
    <w:unhideWhenUsed/>
    <w:rsid w:val="00F84FD7"/>
    <w:pPr>
      <w:spacing w:before="100" w:beforeAutospacing="1" w:after="100" w:afterAutospacing="1"/>
    </w:pPr>
    <w:rPr>
      <w:sz w:val="24"/>
      <w:szCs w:val="24"/>
    </w:rPr>
  </w:style>
  <w:style w:type="table" w:styleId="aa">
    <w:name w:val="Table Grid"/>
    <w:basedOn w:val="a1"/>
    <w:uiPriority w:val="59"/>
    <w:rsid w:val="00935F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link w:val="ac"/>
    <w:uiPriority w:val="99"/>
    <w:unhideWhenUsed/>
    <w:rsid w:val="00EB04E5"/>
    <w:pPr>
      <w:tabs>
        <w:tab w:val="center" w:pos="4677"/>
        <w:tab w:val="right" w:pos="9355"/>
      </w:tabs>
    </w:pPr>
  </w:style>
  <w:style w:type="character" w:customStyle="1" w:styleId="ac">
    <w:name w:val="Верхний колонтитул Знак"/>
    <w:basedOn w:val="a0"/>
    <w:link w:val="ab"/>
    <w:uiPriority w:val="99"/>
    <w:rsid w:val="00EB04E5"/>
    <w:rPr>
      <w:rFonts w:ascii="Times New Roman" w:eastAsia="Times New Roman" w:hAnsi="Times New Roman" w:cs="Times New Roman"/>
      <w:sz w:val="28"/>
      <w:szCs w:val="28"/>
      <w:lang w:eastAsia="ru-RU"/>
    </w:rPr>
  </w:style>
  <w:style w:type="paragraph" w:styleId="ad">
    <w:name w:val="footer"/>
    <w:basedOn w:val="a"/>
    <w:link w:val="ae"/>
    <w:uiPriority w:val="99"/>
    <w:unhideWhenUsed/>
    <w:rsid w:val="00EB04E5"/>
    <w:pPr>
      <w:tabs>
        <w:tab w:val="center" w:pos="4677"/>
        <w:tab w:val="right" w:pos="9355"/>
      </w:tabs>
    </w:pPr>
  </w:style>
  <w:style w:type="character" w:customStyle="1" w:styleId="ae">
    <w:name w:val="Нижний колонтитул Знак"/>
    <w:basedOn w:val="a0"/>
    <w:link w:val="ad"/>
    <w:uiPriority w:val="99"/>
    <w:rsid w:val="00EB04E5"/>
    <w:rPr>
      <w:rFonts w:ascii="Times New Roman" w:eastAsia="Times New Roman" w:hAnsi="Times New Roman" w:cs="Times New Roman"/>
      <w:sz w:val="28"/>
      <w:szCs w:val="28"/>
      <w:lang w:eastAsia="ru-RU"/>
    </w:rPr>
  </w:style>
  <w:style w:type="paragraph" w:customStyle="1" w:styleId="s1">
    <w:name w:val="s_1"/>
    <w:basedOn w:val="a"/>
    <w:rsid w:val="009F2C12"/>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D0"/>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99"/>
    <w:qFormat/>
    <w:rsid w:val="001502D0"/>
    <w:pPr>
      <w:jc w:val="center"/>
    </w:pPr>
    <w:rPr>
      <w:b/>
      <w:bCs/>
    </w:rPr>
  </w:style>
  <w:style w:type="paragraph" w:customStyle="1" w:styleId="ConsPlusNormal">
    <w:name w:val="ConsPlusNormal"/>
    <w:uiPriority w:val="99"/>
    <w:rsid w:val="001502D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4">
    <w:name w:val="Balloon Text"/>
    <w:basedOn w:val="a"/>
    <w:link w:val="a5"/>
    <w:uiPriority w:val="99"/>
    <w:semiHidden/>
    <w:unhideWhenUsed/>
    <w:rsid w:val="001502D0"/>
    <w:rPr>
      <w:rFonts w:ascii="Tahoma" w:hAnsi="Tahoma" w:cs="Tahoma"/>
      <w:sz w:val="16"/>
      <w:szCs w:val="16"/>
    </w:rPr>
  </w:style>
  <w:style w:type="character" w:customStyle="1" w:styleId="a5">
    <w:name w:val="Текст выноски Знак"/>
    <w:basedOn w:val="a0"/>
    <w:link w:val="a4"/>
    <w:uiPriority w:val="99"/>
    <w:semiHidden/>
    <w:rsid w:val="001502D0"/>
    <w:rPr>
      <w:rFonts w:ascii="Tahoma" w:eastAsia="Times New Roman" w:hAnsi="Tahoma" w:cs="Tahoma"/>
      <w:sz w:val="16"/>
      <w:szCs w:val="16"/>
      <w:lang w:eastAsia="ru-RU"/>
    </w:rPr>
  </w:style>
  <w:style w:type="paragraph" w:styleId="a6">
    <w:name w:val="List Paragraph"/>
    <w:basedOn w:val="a"/>
    <w:uiPriority w:val="34"/>
    <w:qFormat/>
    <w:rsid w:val="001A0D91"/>
    <w:pPr>
      <w:ind w:left="720"/>
      <w:contextualSpacing/>
    </w:pPr>
  </w:style>
  <w:style w:type="character" w:styleId="a7">
    <w:name w:val="Hyperlink"/>
    <w:rsid w:val="00AE7A96"/>
    <w:rPr>
      <w:color w:val="4D4D4D"/>
      <w:u w:val="single"/>
    </w:rPr>
  </w:style>
  <w:style w:type="paragraph" w:styleId="a8">
    <w:name w:val="No Spacing"/>
    <w:uiPriority w:val="1"/>
    <w:qFormat/>
    <w:rsid w:val="00AB38E5"/>
    <w:pPr>
      <w:spacing w:after="0" w:line="240" w:lineRule="auto"/>
    </w:pPr>
    <w:rPr>
      <w:rFonts w:ascii="Times New Roman" w:eastAsia="Times New Roman" w:hAnsi="Times New Roman" w:cs="Times New Roman"/>
      <w:sz w:val="28"/>
      <w:szCs w:val="28"/>
      <w:lang w:eastAsia="ru-RU"/>
    </w:rPr>
  </w:style>
  <w:style w:type="paragraph" w:styleId="a9">
    <w:name w:val="Normal (Web)"/>
    <w:basedOn w:val="a"/>
    <w:unhideWhenUsed/>
    <w:rsid w:val="00F84FD7"/>
    <w:pPr>
      <w:spacing w:before="100" w:beforeAutospacing="1" w:after="100" w:afterAutospacing="1"/>
    </w:pPr>
    <w:rPr>
      <w:sz w:val="24"/>
      <w:szCs w:val="24"/>
    </w:rPr>
  </w:style>
  <w:style w:type="table" w:styleId="aa">
    <w:name w:val="Table Grid"/>
    <w:basedOn w:val="a1"/>
    <w:uiPriority w:val="59"/>
    <w:rsid w:val="00935F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link w:val="ac"/>
    <w:uiPriority w:val="99"/>
    <w:unhideWhenUsed/>
    <w:rsid w:val="00EB04E5"/>
    <w:pPr>
      <w:tabs>
        <w:tab w:val="center" w:pos="4677"/>
        <w:tab w:val="right" w:pos="9355"/>
      </w:tabs>
    </w:pPr>
  </w:style>
  <w:style w:type="character" w:customStyle="1" w:styleId="ac">
    <w:name w:val="Верхний колонтитул Знак"/>
    <w:basedOn w:val="a0"/>
    <w:link w:val="ab"/>
    <w:uiPriority w:val="99"/>
    <w:rsid w:val="00EB04E5"/>
    <w:rPr>
      <w:rFonts w:ascii="Times New Roman" w:eastAsia="Times New Roman" w:hAnsi="Times New Roman" w:cs="Times New Roman"/>
      <w:sz w:val="28"/>
      <w:szCs w:val="28"/>
      <w:lang w:eastAsia="ru-RU"/>
    </w:rPr>
  </w:style>
  <w:style w:type="paragraph" w:styleId="ad">
    <w:name w:val="footer"/>
    <w:basedOn w:val="a"/>
    <w:link w:val="ae"/>
    <w:uiPriority w:val="99"/>
    <w:unhideWhenUsed/>
    <w:rsid w:val="00EB04E5"/>
    <w:pPr>
      <w:tabs>
        <w:tab w:val="center" w:pos="4677"/>
        <w:tab w:val="right" w:pos="9355"/>
      </w:tabs>
    </w:pPr>
  </w:style>
  <w:style w:type="character" w:customStyle="1" w:styleId="ae">
    <w:name w:val="Нижний колонтитул Знак"/>
    <w:basedOn w:val="a0"/>
    <w:link w:val="ad"/>
    <w:uiPriority w:val="99"/>
    <w:rsid w:val="00EB04E5"/>
    <w:rPr>
      <w:rFonts w:ascii="Times New Roman" w:eastAsia="Times New Roman" w:hAnsi="Times New Roman" w:cs="Times New Roman"/>
      <w:sz w:val="28"/>
      <w:szCs w:val="28"/>
      <w:lang w:eastAsia="ru-RU"/>
    </w:rPr>
  </w:style>
  <w:style w:type="paragraph" w:customStyle="1" w:styleId="s1">
    <w:name w:val="s_1"/>
    <w:basedOn w:val="a"/>
    <w:rsid w:val="009F2C12"/>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571894-40DD-49EB-A3EF-D642C42F0E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12</Pages>
  <Words>3627</Words>
  <Characters>20676</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Алёна В. Гордейко</dc:creator>
  <cp:lastModifiedBy>1</cp:lastModifiedBy>
  <cp:revision>19</cp:revision>
  <cp:lastPrinted>2025-11-25T10:04:00Z</cp:lastPrinted>
  <dcterms:created xsi:type="dcterms:W3CDTF">2021-12-06T06:25:00Z</dcterms:created>
  <dcterms:modified xsi:type="dcterms:W3CDTF">2025-12-25T11:41:00Z</dcterms:modified>
</cp:coreProperties>
</file>