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5A9" w:rsidRPr="00CE7B5C" w:rsidRDefault="001545A9" w:rsidP="001545A9">
      <w:pPr>
        <w:widowControl w:val="0"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bookmarkStart w:id="0" w:name="_GoBack"/>
      <w:r w:rsidRPr="00CE7B5C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</w:t>
      </w:r>
    </w:p>
    <w:p w:rsidR="001545A9" w:rsidRPr="00CE7B5C" w:rsidRDefault="001545A9" w:rsidP="001545A9">
      <w:pPr>
        <w:widowControl w:val="0"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CE7B5C">
        <w:rPr>
          <w:b/>
          <w:bCs/>
          <w:color w:val="000000"/>
          <w:sz w:val="27"/>
          <w:szCs w:val="27"/>
          <w:lang w:eastAsia="zh-CN"/>
        </w:rPr>
        <w:t>используемые для определения необходимости проведения</w:t>
      </w:r>
    </w:p>
    <w:p w:rsidR="001545A9" w:rsidRDefault="001545A9" w:rsidP="001545A9">
      <w:pPr>
        <w:pStyle w:val="ConsPlusTitle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CE7B5C">
        <w:rPr>
          <w:rFonts w:ascii="Times New Roman" w:hAnsi="Times New Roman" w:cs="Times New Roman"/>
          <w:bCs w:val="0"/>
          <w:color w:val="000000"/>
          <w:sz w:val="27"/>
          <w:szCs w:val="27"/>
          <w:lang w:eastAsia="ru-RU"/>
        </w:rPr>
        <w:t>внеплановых</w:t>
      </w:r>
      <w:r w:rsidRPr="00CE7B5C">
        <w:rPr>
          <w:rFonts w:ascii="Times New Roman" w:hAnsi="Times New Roman" w:cs="Times New Roman"/>
          <w:bCs w:val="0"/>
          <w:sz w:val="27"/>
          <w:szCs w:val="27"/>
          <w:lang w:eastAsia="ru-RU"/>
        </w:rPr>
        <w:t xml:space="preserve"> </w:t>
      </w:r>
      <w:r w:rsidRPr="00CE7B5C">
        <w:rPr>
          <w:rFonts w:ascii="Times New Roman" w:hAnsi="Times New Roman" w:cs="Times New Roman"/>
          <w:bCs w:val="0"/>
          <w:color w:val="000000"/>
          <w:sz w:val="27"/>
          <w:szCs w:val="27"/>
          <w:lang w:eastAsia="ru-RU"/>
        </w:rPr>
        <w:t xml:space="preserve">проверок при осуществлении </w:t>
      </w:r>
      <w:r w:rsidRPr="00CE7B5C">
        <w:rPr>
          <w:rFonts w:ascii="Times New Roman" w:hAnsi="Times New Roman" w:cs="Times New Roman"/>
          <w:color w:val="000000"/>
          <w:sz w:val="27"/>
          <w:szCs w:val="27"/>
        </w:rPr>
        <w:t>Администрацией муниципального района Исаклинский Самарской области муниципального земельного контроля</w:t>
      </w:r>
      <w:r w:rsidRPr="00CE7B5C">
        <w:rPr>
          <w:sz w:val="27"/>
          <w:szCs w:val="27"/>
        </w:rPr>
        <w:t xml:space="preserve"> </w:t>
      </w:r>
      <w:r w:rsidRPr="00CE7B5C">
        <w:rPr>
          <w:rFonts w:ascii="Times New Roman" w:hAnsi="Times New Roman" w:cs="Times New Roman"/>
          <w:color w:val="000000"/>
          <w:sz w:val="27"/>
          <w:szCs w:val="27"/>
        </w:rPr>
        <w:t>в границах сельских поселений Большое Микушкино, Два Ключа, Исаклы, Ключи, Мордово-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Ишуткино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Новое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Ганькино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Новое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Якушкино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Старое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Вечканово</w:t>
      </w:r>
      <w:proofErr w:type="spellEnd"/>
    </w:p>
    <w:p w:rsidR="001545A9" w:rsidRPr="00CE7B5C" w:rsidRDefault="001545A9" w:rsidP="001545A9">
      <w:pPr>
        <w:pStyle w:val="ConsPlusTitle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 муниципального района Исаклинский Самарской области</w:t>
      </w:r>
    </w:p>
    <w:bookmarkEnd w:id="0"/>
    <w:p w:rsidR="001545A9" w:rsidRPr="00CE7B5C" w:rsidRDefault="001545A9" w:rsidP="001545A9">
      <w:pPr>
        <w:pStyle w:val="ConsPlusTitle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1. Превышение площади используемого гражданином, юридическим лицом, индивидуальным предпринимателем земельного участка над площадью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10 %.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2.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населенных пунктов,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20 сантиметров.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3. </w:t>
      </w:r>
      <w:proofErr w:type="gramStart"/>
      <w:r w:rsidRPr="00CE7B5C">
        <w:rPr>
          <w:color w:val="000000"/>
          <w:sz w:val="27"/>
          <w:szCs w:val="27"/>
          <w:lang w:eastAsia="ru-RU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 и предоставленного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CE7B5C">
        <w:rPr>
          <w:color w:val="000000"/>
          <w:sz w:val="27"/>
          <w:szCs w:val="27"/>
          <w:lang w:eastAsia="ru-RU"/>
        </w:rPr>
        <w:t xml:space="preserve"> на 40 сантиметров.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4. </w:t>
      </w:r>
      <w:proofErr w:type="gramStart"/>
      <w:r w:rsidRPr="00CE7B5C">
        <w:rPr>
          <w:color w:val="000000"/>
          <w:sz w:val="27"/>
          <w:szCs w:val="27"/>
          <w:lang w:eastAsia="ru-RU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назначения, за исключением земельных участков, указанных в пункте 3 настоящего Перечня,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50 сантиметров.</w:t>
      </w:r>
      <w:proofErr w:type="gramEnd"/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5. </w:t>
      </w:r>
      <w:proofErr w:type="gramStart"/>
      <w:r w:rsidRPr="00CE7B5C">
        <w:rPr>
          <w:color w:val="000000"/>
          <w:sz w:val="27"/>
          <w:szCs w:val="27"/>
          <w:lang w:eastAsia="ru-RU"/>
        </w:rPr>
        <w:t xml:space="preserve"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промышленности, энергетики, транспорта, связи, радиовещания, телевидения, информатики, землям для обеспечения космической деятельности, землям обороны, безопасности и землям иного специального назначения, от границы земельного участка соответствующего лица, сведения о которой содержатся в </w:t>
      </w:r>
      <w:r w:rsidRPr="00CE7B5C">
        <w:rPr>
          <w:color w:val="000000"/>
          <w:sz w:val="27"/>
          <w:szCs w:val="27"/>
          <w:lang w:eastAsia="ru-RU"/>
        </w:rPr>
        <w:lastRenderedPageBreak/>
        <w:t>Едином государственном реестре недвижимости, архивах органа местного самоуправления, более чем</w:t>
      </w:r>
      <w:proofErr w:type="gramEnd"/>
      <w:r w:rsidRPr="00CE7B5C">
        <w:rPr>
          <w:color w:val="000000"/>
          <w:sz w:val="27"/>
          <w:szCs w:val="27"/>
          <w:lang w:eastAsia="ru-RU"/>
        </w:rPr>
        <w:t xml:space="preserve"> на 1 метр.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6.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особо охраняемых территорий и объектов,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 метров.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7.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водного фонда и землям запаса,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метров.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8. Отсутствие в Едином государственном реестре недвижимости и архивах органа местного самоуправления сведений о правах (документах) на используемый гражданином, юридическим лицом, индивидуальным предпринимателем земельный участок.</w:t>
      </w:r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9. </w:t>
      </w:r>
      <w:proofErr w:type="gramStart"/>
      <w:r w:rsidRPr="00CE7B5C">
        <w:rPr>
          <w:color w:val="000000"/>
          <w:sz w:val="27"/>
          <w:szCs w:val="27"/>
          <w:lang w:eastAsia="ru-RU"/>
        </w:rPr>
        <w:t>Наступление срока для исполнения собственником (владельцем) земельного участка обязанности по приведению земельного участка в состояние, пригодное для использования по целевому назначению, рекультивации земельного участка в случае, если соответствующий срок установлен нормативным правовым актом или иным документом (договором аренды земельного участка, разрешением на использование земельного участка без его предоставления и установления сервитута, проектной документацией и др.).</w:t>
      </w:r>
      <w:proofErr w:type="gramEnd"/>
    </w:p>
    <w:p w:rsidR="001545A9" w:rsidRPr="00CE7B5C" w:rsidRDefault="001545A9" w:rsidP="001545A9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10. Использование гражданином, юридическим лицом, индивидуальным предпринимателем земельного участка по целевому назначению, отличному от того,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недвижимости.</w:t>
      </w:r>
    </w:p>
    <w:p w:rsidR="001545A9" w:rsidRPr="00D16ADB" w:rsidRDefault="001545A9" w:rsidP="001545A9">
      <w:pPr>
        <w:pStyle w:val="ConsPlusNormal"/>
        <w:ind w:firstLine="709"/>
        <w:jc w:val="both"/>
        <w:rPr>
          <w:color w:val="000000"/>
        </w:rPr>
      </w:pPr>
      <w:r w:rsidRPr="00CE7B5C">
        <w:rPr>
          <w:color w:val="000000"/>
          <w:sz w:val="27"/>
          <w:szCs w:val="27"/>
          <w:lang w:eastAsia="ru-RU"/>
        </w:rPr>
        <w:t xml:space="preserve">11. </w:t>
      </w:r>
      <w:proofErr w:type="gramStart"/>
      <w:r w:rsidRPr="00CE7B5C">
        <w:rPr>
          <w:color w:val="000000"/>
          <w:sz w:val="27"/>
          <w:szCs w:val="27"/>
          <w:shd w:val="clear" w:color="auto" w:fill="FFFFFF"/>
          <w:lang w:eastAsia="ru-RU"/>
        </w:rPr>
        <w:t>Зарастание земельного участка земель сельскохозяйственного назначения</w:t>
      </w:r>
      <w:r w:rsidRPr="00CE7B5C">
        <w:rPr>
          <w:color w:val="000000"/>
          <w:sz w:val="27"/>
          <w:szCs w:val="27"/>
          <w:lang w:eastAsia="ru-RU"/>
        </w:rPr>
        <w:t xml:space="preserve"> сорными растениями, определенными в предусмотренном постановлением Правительства Российской Федерации от 18.09.2020 №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 перечне,</w:t>
      </w:r>
      <w:r w:rsidRPr="00CE7B5C">
        <w:rPr>
          <w:color w:val="000000"/>
          <w:sz w:val="27"/>
          <w:szCs w:val="27"/>
          <w:shd w:val="clear" w:color="auto" w:fill="FFFFFF"/>
          <w:lang w:eastAsia="ru-RU"/>
        </w:rPr>
        <w:t xml:space="preserve"> деревьями и (или) кустарниками, не относящимися к многолетним плодово-ягодным насаждениям, за исключением мелиоративных защитных лесных насаждений</w:t>
      </w:r>
      <w:r w:rsidRPr="00D16ADB">
        <w:rPr>
          <w:color w:val="000000"/>
          <w:sz w:val="28"/>
          <w:szCs w:val="28"/>
        </w:rPr>
        <w:t>.</w:t>
      </w:r>
      <w:proofErr w:type="gramEnd"/>
    </w:p>
    <w:p w:rsidR="001545A9" w:rsidRDefault="001545A9" w:rsidP="001545A9">
      <w:pPr>
        <w:jc w:val="both"/>
        <w:rPr>
          <w:sz w:val="27"/>
          <w:szCs w:val="27"/>
        </w:rPr>
      </w:pPr>
      <w:r w:rsidRPr="00CF3AF5">
        <w:rPr>
          <w:sz w:val="27"/>
          <w:szCs w:val="27"/>
        </w:rPr>
        <w:t> </w:t>
      </w:r>
    </w:p>
    <w:p w:rsidR="00C62AA2" w:rsidRDefault="00C62AA2"/>
    <w:sectPr w:rsidR="00C62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E6"/>
    <w:rsid w:val="001545A9"/>
    <w:rsid w:val="006828E6"/>
    <w:rsid w:val="00C6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A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5A9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1545A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A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5A9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1545A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2025-07-09T13:02:00Z</dcterms:created>
  <dcterms:modified xsi:type="dcterms:W3CDTF">2025-07-09T13:02:00Z</dcterms:modified>
</cp:coreProperties>
</file>