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CC" w:rsidRDefault="00146A9A" w:rsidP="00C7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A80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</w:t>
      </w:r>
      <w:r w:rsidR="00C705CC">
        <w:rPr>
          <w:rFonts w:ascii="Times New Roman" w:hAnsi="Times New Roman" w:cs="Times New Roman"/>
          <w:b/>
          <w:sz w:val="28"/>
          <w:szCs w:val="28"/>
        </w:rPr>
        <w:t>социального пособия жителям</w:t>
      </w:r>
    </w:p>
    <w:p w:rsidR="006C6A80" w:rsidRDefault="00C705CC" w:rsidP="00C7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705CC" w:rsidRDefault="00C705CC" w:rsidP="00C7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CC" w:rsidRDefault="00C705CC" w:rsidP="00C7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CC" w:rsidRPr="006C6A80" w:rsidRDefault="00C705CC" w:rsidP="00C7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CC" w:rsidRPr="00760C77" w:rsidRDefault="00C705CC" w:rsidP="00760C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Правительства Самарской области </w:t>
      </w:r>
      <w:r w:rsidRPr="00760C77">
        <w:rPr>
          <w:rFonts w:ascii="Times New Roman" w:hAnsi="Times New Roman" w:cs="Times New Roman"/>
          <w:b/>
          <w:sz w:val="28"/>
          <w:szCs w:val="28"/>
        </w:rPr>
        <w:t>с 1 марта 2017 года</w:t>
      </w:r>
      <w:r w:rsidR="000B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77">
        <w:rPr>
          <w:rFonts w:ascii="Times New Roman" w:hAnsi="Times New Roman" w:cs="Times New Roman"/>
          <w:b/>
          <w:sz w:val="28"/>
          <w:szCs w:val="28"/>
        </w:rPr>
        <w:t>увеличивается размер 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: со 150 руб. </w:t>
      </w:r>
      <w:r w:rsidRPr="00760C77">
        <w:rPr>
          <w:rFonts w:ascii="Times New Roman" w:hAnsi="Times New Roman" w:cs="Times New Roman"/>
          <w:b/>
          <w:sz w:val="28"/>
          <w:szCs w:val="28"/>
        </w:rPr>
        <w:t>до 500 руб.                                     в месяц на одного получателя.</w:t>
      </w:r>
    </w:p>
    <w:p w:rsidR="00C705CC" w:rsidRDefault="00C705CC" w:rsidP="00760C77">
      <w:pPr>
        <w:pStyle w:val="a3"/>
        <w:spacing w:line="360" w:lineRule="auto"/>
        <w:ind w:firstLine="822"/>
        <w:jc w:val="both"/>
      </w:pPr>
      <w:r>
        <w:t>В соответствии</w:t>
      </w:r>
      <w:r w:rsidR="000B2A0B">
        <w:t xml:space="preserve"> </w:t>
      </w:r>
      <w:r w:rsidR="00760C77">
        <w:rPr>
          <w:bCs/>
          <w:szCs w:val="28"/>
        </w:rPr>
        <w:t xml:space="preserve">с Законом Самарской области </w:t>
      </w:r>
      <w:r w:rsidR="00760C77" w:rsidRPr="00146A9A">
        <w:rPr>
          <w:bCs/>
          <w:szCs w:val="28"/>
        </w:rPr>
        <w:t xml:space="preserve">«О социальной помощи в Самарской области» </w:t>
      </w:r>
      <w:r>
        <w:t>право на получение социальной помощи имеют отдельные категории  малоимущих семей и малоимущих одиноко проживающих граждан, у которых среднедушевой доход ниже установленной в Самарской области величины прожиточного минимума по основным социально-демографическим группам населения:</w:t>
      </w:r>
    </w:p>
    <w:p w:rsidR="00C705CC" w:rsidRDefault="00C705CC" w:rsidP="00760C77">
      <w:pPr>
        <w:pStyle w:val="a3"/>
        <w:widowControl w:val="0"/>
        <w:tabs>
          <w:tab w:val="left" w:pos="360"/>
        </w:tabs>
        <w:spacing w:line="360" w:lineRule="auto"/>
        <w:ind w:firstLine="822"/>
        <w:jc w:val="both"/>
        <w:rPr>
          <w:szCs w:val="28"/>
        </w:rPr>
      </w:pPr>
      <w:r>
        <w:rPr>
          <w:szCs w:val="28"/>
        </w:rPr>
        <w:t xml:space="preserve">- семьи с детьми в возрасте до 16 лет </w:t>
      </w:r>
      <w:r>
        <w:t>(обучающимися общеобразовательных организаций - до окончания обучения, но не старше восемнадцати лет)</w:t>
      </w:r>
      <w:r>
        <w:rPr>
          <w:szCs w:val="28"/>
        </w:rPr>
        <w:t>;</w:t>
      </w:r>
    </w:p>
    <w:p w:rsidR="00C705CC" w:rsidRDefault="00C705CC" w:rsidP="00760C77">
      <w:pPr>
        <w:pStyle w:val="a3"/>
        <w:widowControl w:val="0"/>
        <w:spacing w:line="360" w:lineRule="auto"/>
        <w:ind w:firstLine="822"/>
        <w:jc w:val="both"/>
        <w:rPr>
          <w:szCs w:val="28"/>
        </w:rPr>
      </w:pPr>
      <w:r>
        <w:rPr>
          <w:szCs w:val="28"/>
        </w:rPr>
        <w:t xml:space="preserve">- семьи с детьми </w:t>
      </w:r>
      <w:r>
        <w:t>(обучающимися профессиональных образовательных организаций, образовательных организаций высшего образования до окончания обучения, но не старше двадцати трех лет)</w:t>
      </w:r>
      <w:r>
        <w:rPr>
          <w:szCs w:val="28"/>
        </w:rPr>
        <w:t>, у которых один из родителей является неработающим инвалидом или оба – неработающие пенсионеры;</w:t>
      </w:r>
    </w:p>
    <w:p w:rsidR="00C705CC" w:rsidRDefault="00C705CC" w:rsidP="00760C77">
      <w:pPr>
        <w:pStyle w:val="a3"/>
        <w:widowControl w:val="0"/>
        <w:spacing w:line="360" w:lineRule="auto"/>
        <w:ind w:firstLine="822"/>
        <w:jc w:val="both"/>
        <w:rPr>
          <w:szCs w:val="28"/>
        </w:rPr>
      </w:pPr>
      <w:r>
        <w:rPr>
          <w:szCs w:val="28"/>
        </w:rPr>
        <w:t>-   семьи с неработающими пенсионерами или инвалидами;</w:t>
      </w:r>
    </w:p>
    <w:p w:rsidR="00C705CC" w:rsidRPr="00C705CC" w:rsidRDefault="00C705CC" w:rsidP="00760C77">
      <w:pPr>
        <w:pStyle w:val="a3"/>
        <w:widowControl w:val="0"/>
        <w:spacing w:line="360" w:lineRule="auto"/>
        <w:ind w:firstLine="822"/>
        <w:jc w:val="both"/>
        <w:rPr>
          <w:szCs w:val="28"/>
        </w:rPr>
      </w:pPr>
      <w:r w:rsidRPr="00C705CC">
        <w:rPr>
          <w:szCs w:val="28"/>
        </w:rPr>
        <w:t>-   одиноко проживающие пенсионеры и инвалиды.</w:t>
      </w:r>
    </w:p>
    <w:p w:rsidR="00C705CC" w:rsidRPr="00C705CC" w:rsidRDefault="00C705CC" w:rsidP="00760C77">
      <w:pPr>
        <w:pStyle w:val="a3"/>
        <w:widowControl w:val="0"/>
        <w:spacing w:line="360" w:lineRule="auto"/>
        <w:ind w:firstLine="822"/>
        <w:jc w:val="both"/>
        <w:rPr>
          <w:b/>
          <w:szCs w:val="28"/>
        </w:rPr>
      </w:pPr>
      <w:r w:rsidRPr="00C705CC">
        <w:rPr>
          <w:szCs w:val="28"/>
        </w:rPr>
        <w:t xml:space="preserve">Обращаем внимание, что </w:t>
      </w:r>
      <w:r w:rsidRPr="00C705CC">
        <w:rPr>
          <w:b/>
          <w:szCs w:val="28"/>
        </w:rPr>
        <w:t>социальное пособие назначается</w:t>
      </w:r>
      <w:r w:rsidRPr="00C705CC">
        <w:rPr>
          <w:szCs w:val="28"/>
        </w:rPr>
        <w:t xml:space="preserve"> на соответствующие категории:</w:t>
      </w:r>
      <w:r w:rsidR="000B2A0B">
        <w:rPr>
          <w:szCs w:val="28"/>
        </w:rPr>
        <w:t xml:space="preserve"> </w:t>
      </w:r>
      <w:r w:rsidRPr="00C705CC">
        <w:rPr>
          <w:b/>
          <w:szCs w:val="28"/>
        </w:rPr>
        <w:t>на пенсионеров, инвалидов, детей.</w:t>
      </w:r>
    </w:p>
    <w:p w:rsidR="00C705CC" w:rsidRPr="00C705CC" w:rsidRDefault="00C705CC" w:rsidP="00760C7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CC">
        <w:rPr>
          <w:rFonts w:ascii="Times New Roman" w:hAnsi="Times New Roman" w:cs="Times New Roman"/>
          <w:sz w:val="28"/>
          <w:szCs w:val="28"/>
        </w:rPr>
        <w:t xml:space="preserve">   Семьи, в которых неработающие граждане трудоспособного возраста (кроме неработающих пенсионеров и инвалидов) не зарегистрированы в службе занятости, права на социальную помощь не имеют.</w:t>
      </w:r>
    </w:p>
    <w:p w:rsidR="00C705CC" w:rsidRDefault="00C705CC" w:rsidP="00760C7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</w:p>
    <w:p w:rsidR="00C705CC" w:rsidRDefault="00C705CC" w:rsidP="00C70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05CC" w:rsidSect="00C705CC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6B5"/>
    <w:rsid w:val="000B2A0B"/>
    <w:rsid w:val="00146A9A"/>
    <w:rsid w:val="001A7A3D"/>
    <w:rsid w:val="002E22F1"/>
    <w:rsid w:val="004D109E"/>
    <w:rsid w:val="006C6A80"/>
    <w:rsid w:val="007566B5"/>
    <w:rsid w:val="00760C77"/>
    <w:rsid w:val="00BB40E1"/>
    <w:rsid w:val="00C705CC"/>
    <w:rsid w:val="00F1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B435-7757-4E30-B7C1-909E0189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A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46A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6A9A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USZN</cp:lastModifiedBy>
  <cp:revision>2</cp:revision>
  <cp:lastPrinted>2017-02-28T07:29:00Z</cp:lastPrinted>
  <dcterms:created xsi:type="dcterms:W3CDTF">2017-03-02T07:01:00Z</dcterms:created>
  <dcterms:modified xsi:type="dcterms:W3CDTF">2017-03-02T07:01:00Z</dcterms:modified>
</cp:coreProperties>
</file>