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0A" w:rsidRDefault="00374D0A" w:rsidP="00374D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t>Перечень общественных пространств, в которых планируются</w:t>
      </w:r>
      <w:r>
        <w:rPr>
          <w:rFonts w:ascii="Times New Roman" w:hAnsi="Times New Roman"/>
          <w:b/>
          <w:sz w:val="28"/>
          <w:szCs w:val="32"/>
        </w:rPr>
        <w:br/>
        <w:t xml:space="preserve">мероприятия по благоустройству в рамках реализации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«Формирование комфортной городской среды в муниципальном районе Исаклинский на 2018-2024 годы»*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74D0A" w:rsidRDefault="00374D0A" w:rsidP="00374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D0A" w:rsidRDefault="00374D0A" w:rsidP="00374D0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  <w:proofErr w:type="gramEnd"/>
    </w:p>
    <w:p w:rsidR="00374D0A" w:rsidRDefault="00374D0A" w:rsidP="00374D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374D0A" w:rsidRDefault="00374D0A" w:rsidP="00374D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процессе общественных обсуждений.</w:t>
      </w:r>
    </w:p>
    <w:p w:rsidR="00374D0A" w:rsidRDefault="00374D0A" w:rsidP="00374D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Очередность проведения работ по благоустройству общественных территорий в рамках реализации муниципальных программ определяется органами местного самоуправления муниципальных образований по результатам рейтингового голосования по отбору общественных территорий для первоочередного благоустройства. </w:t>
      </w:r>
    </w:p>
    <w:p w:rsidR="00374D0A" w:rsidRDefault="00374D0A" w:rsidP="00374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D0A" w:rsidRDefault="00374D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4040"/>
        <w:gridCol w:w="4537"/>
      </w:tblGrid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Pr="00374D0A" w:rsidRDefault="00FE281B" w:rsidP="0037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4D0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D0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74D0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74D0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Pr="00374D0A" w:rsidRDefault="00FE281B" w:rsidP="0037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4D0A">
              <w:rPr>
                <w:rFonts w:ascii="Times New Roman" w:hAnsi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Pr="00374D0A" w:rsidRDefault="00FE281B" w:rsidP="0037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4D0A">
              <w:rPr>
                <w:rFonts w:ascii="Times New Roman" w:hAnsi="Times New Roman"/>
                <w:b/>
                <w:sz w:val="28"/>
                <w:szCs w:val="28"/>
              </w:rPr>
              <w:t>Адрес общественной территории</w:t>
            </w:r>
          </w:p>
        </w:tc>
      </w:tr>
      <w:tr w:rsidR="00FE281B" w:rsidTr="00374D0A">
        <w:trPr>
          <w:trHeight w:val="7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№ 1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Ленинская около д.17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№ 2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Ленинская около д.31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№ 3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Ленинская около д.47</w:t>
            </w:r>
          </w:p>
        </w:tc>
      </w:tr>
      <w:tr w:rsidR="00FE281B" w:rsidTr="00374D0A">
        <w:trPr>
          <w:trHeight w:val="7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№ 4</w:t>
            </w:r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Ленинская около д.49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  <w:r w:rsidR="00487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8791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пер. Куйбышевский</w:t>
            </w:r>
            <w:r w:rsidR="00487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D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87917">
              <w:rPr>
                <w:rFonts w:ascii="Times New Roman" w:hAnsi="Times New Roman"/>
                <w:sz w:val="28"/>
                <w:szCs w:val="28"/>
              </w:rPr>
              <w:t>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пер. Куйбышевский, около д.6</w:t>
            </w:r>
          </w:p>
        </w:tc>
      </w:tr>
      <w:tr w:rsidR="00FE281B" w:rsidTr="00374D0A">
        <w:trPr>
          <w:trHeight w:val="6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487917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Нагорная</w:t>
            </w:r>
            <w:proofErr w:type="gramEnd"/>
            <w:r w:rsidR="00374D0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87917">
              <w:rPr>
                <w:rFonts w:ascii="Times New Roman" w:hAnsi="Times New Roman"/>
                <w:sz w:val="28"/>
                <w:szCs w:val="28"/>
              </w:rPr>
              <w:t xml:space="preserve">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Нагорная, около д.5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9257F9">
              <w:rPr>
                <w:rFonts w:ascii="Times New Roman" w:hAnsi="Times New Roman"/>
                <w:sz w:val="28"/>
                <w:szCs w:val="28"/>
              </w:rPr>
              <w:t xml:space="preserve">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Первомайская, около д.12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582972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площадь</w:t>
            </w:r>
            <w:r w:rsidR="00487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917">
              <w:rPr>
                <w:rFonts w:ascii="Times New Roman" w:hAnsi="Times New Roman"/>
                <w:sz w:val="28"/>
                <w:szCs w:val="28"/>
              </w:rPr>
              <w:t>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Куйбышевская, д.75А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</w:t>
            </w:r>
            <w:r w:rsidR="009257F9">
              <w:rPr>
                <w:rFonts w:ascii="Times New Roman" w:hAnsi="Times New Roman"/>
                <w:sz w:val="28"/>
                <w:szCs w:val="28"/>
              </w:rPr>
              <w:t xml:space="preserve">Молодоженов </w:t>
            </w:r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7F9">
              <w:rPr>
                <w:rFonts w:ascii="Times New Roman" w:hAnsi="Times New Roman"/>
                <w:sz w:val="28"/>
                <w:szCs w:val="28"/>
              </w:rPr>
              <w:t>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Куйбышевская, д.63А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Афганцев</w:t>
            </w:r>
            <w:r w:rsidR="0092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7F9">
              <w:rPr>
                <w:rFonts w:ascii="Times New Roman" w:hAnsi="Times New Roman"/>
                <w:sz w:val="28"/>
                <w:szCs w:val="28"/>
              </w:rPr>
              <w:t>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Первомайская, около д.76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им. М.Е. Михайлова</w:t>
            </w:r>
            <w:r w:rsidR="0092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7F9">
              <w:rPr>
                <w:rFonts w:ascii="Times New Roman" w:hAnsi="Times New Roman"/>
                <w:sz w:val="28"/>
                <w:szCs w:val="28"/>
              </w:rPr>
              <w:t>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Первомайская, около д.72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№ 1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Куйбышевская</w:t>
            </w:r>
          </w:p>
        </w:tc>
      </w:tr>
      <w:tr w:rsidR="00FE281B" w:rsidTr="00374D0A">
        <w:trPr>
          <w:trHeight w:val="8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№ 2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Куйбышевская, д.75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№ 3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Куйбышевская, 96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№ 4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Куйбышевская, д.100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№ 5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Куйбышевская, 109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родник</w:t>
            </w:r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74D0A">
              <w:rPr>
                <w:rFonts w:ascii="Times New Roman" w:hAnsi="Times New Roman"/>
                <w:sz w:val="28"/>
                <w:szCs w:val="28"/>
              </w:rPr>
              <w:t xml:space="preserve">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Куйбышевская, около д.73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9257F9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парк</w:t>
            </w:r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 w:rsidR="00FE281B">
              <w:rPr>
                <w:rFonts w:ascii="Times New Roman" w:hAnsi="Times New Roman"/>
                <w:sz w:val="28"/>
                <w:szCs w:val="28"/>
              </w:rPr>
              <w:t>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Куйбышевская, около д.85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Ново-Московская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Ново-Московская, д.2Б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582972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по</w:t>
            </w:r>
            <w:r w:rsidR="00FE281B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  <w:r w:rsidR="0037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74D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9257F9">
              <w:rPr>
                <w:rFonts w:ascii="Times New Roman" w:hAnsi="Times New Roman"/>
                <w:sz w:val="28"/>
                <w:szCs w:val="28"/>
              </w:rPr>
              <w:t xml:space="preserve">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 ул. Победы, около д.12</w:t>
            </w:r>
          </w:p>
        </w:tc>
      </w:tr>
      <w:tr w:rsidR="00FE281B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Центральный парк </w:t>
            </w:r>
            <w:r w:rsidR="00374D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Микушкино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Default="00FE281B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Большое Микушкино,  ул. Советская, 120А</w:t>
            </w:r>
          </w:p>
        </w:tc>
      </w:tr>
      <w:tr w:rsidR="00374D0A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F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отдыха на Центральном пруду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ул. Ленинская</w:t>
            </w:r>
          </w:p>
        </w:tc>
      </w:tr>
      <w:tr w:rsidR="00374D0A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отдыха № 2 на Центральном пруду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Исаклы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Исаклы, ул.  Лесная</w:t>
            </w:r>
          </w:p>
        </w:tc>
      </w:tr>
      <w:tr w:rsidR="00374D0A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D0A" w:rsidTr="00374D0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37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A" w:rsidRDefault="00374D0A" w:rsidP="00374D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05CC2" w:rsidRDefault="00905CC2" w:rsidP="00374D0A">
      <w:pPr>
        <w:spacing w:line="240" w:lineRule="auto"/>
      </w:pPr>
    </w:p>
    <w:p w:rsidR="00E172AD" w:rsidRDefault="00E172AD" w:rsidP="00E17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640">
        <w:rPr>
          <w:rFonts w:ascii="Times New Roman" w:hAnsi="Times New Roman"/>
          <w:sz w:val="28"/>
          <w:szCs w:val="28"/>
        </w:rPr>
        <w:t>*объём средств на реализацию мероприятий по благоустройству общественных пространств будет определяться  отдельным Постановлением Администрации муниципального района Исаклинский, в соответствии с нормативно-правовым актом правительства Самарской области «О распределении субсидий из областного бюджета местным бюджетам на поддержку муниципальных программ по формированию комфортной городской среды на 2018-2024 годы» с учетом уровня софинансирования мероприятий из местного бюджета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172AD" w:rsidRDefault="00E172AD" w:rsidP="00374D0A">
      <w:pPr>
        <w:spacing w:line="240" w:lineRule="auto"/>
      </w:pPr>
    </w:p>
    <w:sectPr w:rsidR="00E172AD" w:rsidSect="0090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1B"/>
    <w:rsid w:val="00374D0A"/>
    <w:rsid w:val="0046032B"/>
    <w:rsid w:val="00487917"/>
    <w:rsid w:val="00582972"/>
    <w:rsid w:val="006E4F1F"/>
    <w:rsid w:val="00732364"/>
    <w:rsid w:val="00905CC2"/>
    <w:rsid w:val="009257F9"/>
    <w:rsid w:val="00E172AD"/>
    <w:rsid w:val="00E414CB"/>
    <w:rsid w:val="00F35266"/>
    <w:rsid w:val="00FE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4</cp:revision>
  <dcterms:created xsi:type="dcterms:W3CDTF">2020-01-23T05:46:00Z</dcterms:created>
  <dcterms:modified xsi:type="dcterms:W3CDTF">2020-07-08T11:21:00Z</dcterms:modified>
</cp:coreProperties>
</file>