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F1" w:rsidRPr="00022E6C" w:rsidRDefault="00C648CF" w:rsidP="00E3758D">
      <w:pPr>
        <w:contextualSpacing/>
        <w:jc w:val="both"/>
        <w:rPr>
          <w:b/>
          <w:color w:val="000000"/>
          <w:sz w:val="27"/>
          <w:szCs w:val="27"/>
        </w:rPr>
      </w:pPr>
      <w:r>
        <w:rPr>
          <w:b/>
          <w:color w:val="000000"/>
          <w:sz w:val="27"/>
          <w:szCs w:val="27"/>
        </w:rPr>
        <w:t>В</w:t>
      </w:r>
      <w:r w:rsidRPr="00C648CF">
        <w:rPr>
          <w:b/>
          <w:color w:val="000000"/>
          <w:sz w:val="27"/>
          <w:szCs w:val="27"/>
        </w:rPr>
        <w:t xml:space="preserve">ступил в силу Федеральный закон от 31.07.2020 № 248-ФЗ «О государственном контроле (надзоре) и муниципальном контроле в Российской Федерации» (далее – </w:t>
      </w:r>
      <w:bookmarkStart w:id="0" w:name="_GoBack"/>
      <w:r w:rsidRPr="00C648CF">
        <w:rPr>
          <w:b/>
          <w:color w:val="000000"/>
          <w:sz w:val="27"/>
          <w:szCs w:val="27"/>
        </w:rPr>
        <w:t>Закон № 248-ФЗ</w:t>
      </w:r>
      <w:bookmarkEnd w:id="0"/>
      <w:r w:rsidRPr="00C648CF">
        <w:rPr>
          <w:b/>
          <w:color w:val="000000"/>
          <w:sz w:val="27"/>
          <w:szCs w:val="27"/>
        </w:rPr>
        <w:t>).</w:t>
      </w:r>
    </w:p>
    <w:p w:rsidR="007A5A81" w:rsidRPr="00022E6C" w:rsidRDefault="007A5A81" w:rsidP="00E3758D">
      <w:pPr>
        <w:contextualSpacing/>
        <w:jc w:val="both"/>
        <w:rPr>
          <w:b/>
          <w:color w:val="000000"/>
          <w:sz w:val="27"/>
          <w:szCs w:val="27"/>
        </w:rPr>
      </w:pPr>
    </w:p>
    <w:p w:rsidR="00615644" w:rsidRPr="00022E6C" w:rsidRDefault="00741F1D" w:rsidP="00615644">
      <w:pPr>
        <w:ind w:firstLine="709"/>
        <w:contextualSpacing/>
        <w:jc w:val="both"/>
        <w:rPr>
          <w:kern w:val="2"/>
          <w:sz w:val="27"/>
          <w:szCs w:val="27"/>
        </w:rPr>
      </w:pPr>
      <w:r w:rsidRPr="00022E6C">
        <w:rPr>
          <w:noProof/>
          <w:sz w:val="27"/>
          <w:szCs w:val="27"/>
        </w:rPr>
        <w:drawing>
          <wp:anchor distT="0" distB="0" distL="114300" distR="114300" simplePos="0" relativeHeight="251659264" behindDoc="1" locked="0" layoutInCell="1" allowOverlap="1" wp14:anchorId="322F7295" wp14:editId="614B969E">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C648CF">
        <w:rPr>
          <w:noProof/>
          <w:sz w:val="27"/>
          <w:szCs w:val="27"/>
        </w:rPr>
        <w:t xml:space="preserve">Ситуацию комментирует </w:t>
      </w:r>
      <w:r w:rsidR="00615644" w:rsidRPr="00022E6C">
        <w:rPr>
          <w:kern w:val="2"/>
          <w:sz w:val="27"/>
          <w:szCs w:val="27"/>
        </w:rPr>
        <w:t xml:space="preserve">прокурор Исаклинского района Самарской области  </w:t>
      </w:r>
      <w:r w:rsidR="00615644" w:rsidRPr="00022E6C">
        <w:rPr>
          <w:b/>
          <w:kern w:val="2"/>
          <w:sz w:val="27"/>
          <w:szCs w:val="27"/>
        </w:rPr>
        <w:t>Павел Грибов</w:t>
      </w:r>
      <w:r w:rsidR="00615644" w:rsidRPr="00022E6C">
        <w:rPr>
          <w:kern w:val="2"/>
          <w:sz w:val="27"/>
          <w:szCs w:val="27"/>
        </w:rPr>
        <w:t>.</w:t>
      </w:r>
    </w:p>
    <w:p w:rsidR="00741251" w:rsidRPr="00022E6C" w:rsidRDefault="00741251" w:rsidP="00615644">
      <w:pPr>
        <w:ind w:firstLine="709"/>
        <w:contextualSpacing/>
        <w:jc w:val="both"/>
        <w:rPr>
          <w:kern w:val="2"/>
          <w:sz w:val="27"/>
          <w:szCs w:val="27"/>
        </w:rPr>
      </w:pPr>
    </w:p>
    <w:p w:rsidR="00C648CF" w:rsidRPr="00C648CF" w:rsidRDefault="00C648CF" w:rsidP="00C648CF">
      <w:pPr>
        <w:ind w:firstLine="709"/>
        <w:jc w:val="both"/>
        <w:rPr>
          <w:kern w:val="2"/>
          <w:sz w:val="27"/>
          <w:szCs w:val="27"/>
        </w:rPr>
      </w:pPr>
      <w:r w:rsidRPr="00C648CF">
        <w:rPr>
          <w:kern w:val="2"/>
          <w:sz w:val="27"/>
          <w:szCs w:val="27"/>
        </w:rPr>
        <w:t xml:space="preserve">Главные задачи Закона № 248-ФЗ: сместить акцент с проведения проверок на профилактику нарушений и дать контролируемым лицам больше гарантий при </w:t>
      </w:r>
      <w:proofErr w:type="gramStart"/>
      <w:r w:rsidRPr="00C648CF">
        <w:rPr>
          <w:kern w:val="2"/>
          <w:sz w:val="27"/>
          <w:szCs w:val="27"/>
        </w:rPr>
        <w:t>взаимодейст</w:t>
      </w:r>
      <w:r>
        <w:rPr>
          <w:kern w:val="2"/>
          <w:sz w:val="27"/>
          <w:szCs w:val="27"/>
        </w:rPr>
        <w:t>вии</w:t>
      </w:r>
      <w:proofErr w:type="gramEnd"/>
      <w:r>
        <w:rPr>
          <w:kern w:val="2"/>
          <w:sz w:val="27"/>
          <w:szCs w:val="27"/>
        </w:rPr>
        <w:t xml:space="preserve"> с контролирующими органами.</w:t>
      </w:r>
    </w:p>
    <w:p w:rsidR="00C648CF" w:rsidRPr="00C648CF" w:rsidRDefault="00C648CF" w:rsidP="00C648CF">
      <w:pPr>
        <w:ind w:firstLine="709"/>
        <w:jc w:val="both"/>
        <w:rPr>
          <w:kern w:val="2"/>
          <w:sz w:val="27"/>
          <w:szCs w:val="27"/>
        </w:rPr>
      </w:pPr>
      <w:r w:rsidRPr="00C648CF">
        <w:rPr>
          <w:kern w:val="2"/>
          <w:sz w:val="27"/>
          <w:szCs w:val="27"/>
        </w:rPr>
        <w:t xml:space="preserve">  Основу  профилактической работы органов контроля (надзора) составляют программы профилактики рисков причинения вреда (ущерба) охраняемым законом ценностям, которые ежегодно  утвержд</w:t>
      </w:r>
      <w:r>
        <w:rPr>
          <w:kern w:val="2"/>
          <w:sz w:val="27"/>
          <w:szCs w:val="27"/>
        </w:rPr>
        <w:t>аются по каждому виду контроля.</w:t>
      </w:r>
    </w:p>
    <w:p w:rsidR="00C648CF" w:rsidRPr="00C648CF" w:rsidRDefault="00C648CF" w:rsidP="00C648CF">
      <w:pPr>
        <w:ind w:firstLine="709"/>
        <w:jc w:val="both"/>
        <w:rPr>
          <w:kern w:val="2"/>
          <w:sz w:val="27"/>
          <w:szCs w:val="27"/>
        </w:rPr>
      </w:pPr>
      <w:r w:rsidRPr="00C648CF">
        <w:rPr>
          <w:kern w:val="2"/>
          <w:sz w:val="27"/>
          <w:szCs w:val="27"/>
        </w:rPr>
        <w:t xml:space="preserve">Порядок разработки и утверждения </w:t>
      </w:r>
      <w:proofErr w:type="gramStart"/>
      <w:r w:rsidRPr="00C648CF">
        <w:rPr>
          <w:kern w:val="2"/>
          <w:sz w:val="27"/>
          <w:szCs w:val="27"/>
        </w:rPr>
        <w:t>программы профилактики рисков причинения вреда</w:t>
      </w:r>
      <w:proofErr w:type="gramEnd"/>
      <w:r w:rsidRPr="00C648CF">
        <w:rPr>
          <w:kern w:val="2"/>
          <w:sz w:val="27"/>
          <w:szCs w:val="27"/>
        </w:rPr>
        <w:t xml:space="preserve"> утверждается Правительством Российской Федерации и должен предусматрив</w:t>
      </w:r>
      <w:r>
        <w:rPr>
          <w:kern w:val="2"/>
          <w:sz w:val="27"/>
          <w:szCs w:val="27"/>
        </w:rPr>
        <w:t>ать ее общественное обсуждение.</w:t>
      </w:r>
    </w:p>
    <w:p w:rsidR="00C648CF" w:rsidRPr="00C648CF" w:rsidRDefault="00C648CF" w:rsidP="00C648CF">
      <w:pPr>
        <w:ind w:firstLine="709"/>
        <w:jc w:val="both"/>
        <w:rPr>
          <w:kern w:val="2"/>
          <w:sz w:val="27"/>
          <w:szCs w:val="27"/>
        </w:rPr>
      </w:pPr>
      <w:r w:rsidRPr="00C648CF">
        <w:rPr>
          <w:kern w:val="2"/>
          <w:sz w:val="27"/>
          <w:szCs w:val="27"/>
        </w:rPr>
        <w:t>Утвержденная программа профилактики рисков причинения вреда размещается на официальном сайте контрольного (надзор</w:t>
      </w:r>
      <w:r>
        <w:rPr>
          <w:kern w:val="2"/>
          <w:sz w:val="27"/>
          <w:szCs w:val="27"/>
        </w:rPr>
        <w:t>ного) органа в сети «Интернет».</w:t>
      </w:r>
    </w:p>
    <w:p w:rsidR="00C648CF" w:rsidRPr="00C648CF" w:rsidRDefault="00C648CF" w:rsidP="00C648CF">
      <w:pPr>
        <w:ind w:firstLine="709"/>
        <w:jc w:val="both"/>
        <w:rPr>
          <w:kern w:val="2"/>
          <w:sz w:val="27"/>
          <w:szCs w:val="27"/>
        </w:rPr>
      </w:pPr>
      <w:r w:rsidRPr="00C648CF">
        <w:rPr>
          <w:kern w:val="2"/>
          <w:sz w:val="27"/>
          <w:szCs w:val="27"/>
        </w:rPr>
        <w:t>Профилактические мероприятия, предусмотренные программой профилактики рисков причинения вреда, обязательны для проведения к</w:t>
      </w:r>
      <w:r>
        <w:rPr>
          <w:kern w:val="2"/>
          <w:sz w:val="27"/>
          <w:szCs w:val="27"/>
        </w:rPr>
        <w:t>онтрольным (надзорным) органом.</w:t>
      </w:r>
    </w:p>
    <w:p w:rsidR="00C648CF" w:rsidRPr="00C648CF" w:rsidRDefault="00C648CF" w:rsidP="00C648CF">
      <w:pPr>
        <w:ind w:firstLine="709"/>
        <w:jc w:val="both"/>
        <w:rPr>
          <w:kern w:val="2"/>
          <w:sz w:val="27"/>
          <w:szCs w:val="27"/>
        </w:rPr>
      </w:pPr>
      <w:r w:rsidRPr="00C648CF">
        <w:rPr>
          <w:kern w:val="2"/>
          <w:sz w:val="27"/>
          <w:szCs w:val="27"/>
        </w:rPr>
        <w:t>Контрольный (надзорный) орган может проводить профилактические мероприятия, не предусмотренные программой профил</w:t>
      </w:r>
      <w:r>
        <w:rPr>
          <w:kern w:val="2"/>
          <w:sz w:val="27"/>
          <w:szCs w:val="27"/>
        </w:rPr>
        <w:t>актики рисков причинения вреда.</w:t>
      </w:r>
    </w:p>
    <w:p w:rsidR="00C648CF" w:rsidRPr="00C648CF" w:rsidRDefault="00C648CF" w:rsidP="00C648CF">
      <w:pPr>
        <w:ind w:firstLine="709"/>
        <w:jc w:val="both"/>
        <w:rPr>
          <w:kern w:val="2"/>
          <w:sz w:val="27"/>
          <w:szCs w:val="27"/>
        </w:rPr>
      </w:pPr>
      <w:r w:rsidRPr="00C648CF">
        <w:rPr>
          <w:kern w:val="2"/>
          <w:sz w:val="27"/>
          <w:szCs w:val="27"/>
        </w:rPr>
        <w:t xml:space="preserve">Закон № 248-ФЗ содержит семь видов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w:t>
      </w:r>
      <w:proofErr w:type="spellStart"/>
      <w:r w:rsidRPr="00C648CF">
        <w:rPr>
          <w:kern w:val="2"/>
          <w:sz w:val="27"/>
          <w:szCs w:val="27"/>
        </w:rPr>
        <w:t>самообследо</w:t>
      </w:r>
      <w:r>
        <w:rPr>
          <w:kern w:val="2"/>
          <w:sz w:val="27"/>
          <w:szCs w:val="27"/>
        </w:rPr>
        <w:t>вание</w:t>
      </w:r>
      <w:proofErr w:type="spellEnd"/>
      <w:r>
        <w:rPr>
          <w:kern w:val="2"/>
          <w:sz w:val="27"/>
          <w:szCs w:val="27"/>
        </w:rPr>
        <w:t>;  профилактический визит.</w:t>
      </w:r>
    </w:p>
    <w:p w:rsidR="00C648CF" w:rsidRPr="00C648CF" w:rsidRDefault="00C648CF" w:rsidP="00C648CF">
      <w:pPr>
        <w:ind w:firstLine="709"/>
        <w:jc w:val="both"/>
        <w:rPr>
          <w:kern w:val="2"/>
          <w:sz w:val="27"/>
          <w:szCs w:val="27"/>
        </w:rPr>
      </w:pPr>
      <w:r w:rsidRPr="00C648CF">
        <w:rPr>
          <w:kern w:val="2"/>
          <w:sz w:val="27"/>
          <w:szCs w:val="27"/>
        </w:rPr>
        <w:t xml:space="preserve">Виды профилактических мероприятий, которые проводятся при </w:t>
      </w:r>
      <w:proofErr w:type="gramStart"/>
      <w:r w:rsidRPr="00C648CF">
        <w:rPr>
          <w:kern w:val="2"/>
          <w:sz w:val="27"/>
          <w:szCs w:val="27"/>
        </w:rPr>
        <w:t>осуществлении</w:t>
      </w:r>
      <w:proofErr w:type="gramEnd"/>
      <w:r w:rsidRPr="00C648CF">
        <w:rPr>
          <w:kern w:val="2"/>
          <w:sz w:val="27"/>
          <w:szCs w:val="27"/>
        </w:rPr>
        <w:t xml:space="preserve"> государственного контроля (надзора), муниципального контроля, определяются положением о виде контроля. Некоторые виды профилактических мероприятий в силу Закона № 248-ФЗ являются для </w:t>
      </w:r>
      <w:r>
        <w:rPr>
          <w:kern w:val="2"/>
          <w:sz w:val="27"/>
          <w:szCs w:val="27"/>
        </w:rPr>
        <w:t>органов контроля обязательными.</w:t>
      </w:r>
    </w:p>
    <w:p w:rsidR="00C648CF" w:rsidRPr="00C648CF" w:rsidRDefault="00C648CF" w:rsidP="00C648CF">
      <w:pPr>
        <w:ind w:firstLine="709"/>
        <w:jc w:val="both"/>
        <w:rPr>
          <w:kern w:val="2"/>
          <w:sz w:val="27"/>
          <w:szCs w:val="27"/>
        </w:rPr>
      </w:pPr>
      <w:r w:rsidRPr="00C648CF">
        <w:rPr>
          <w:kern w:val="2"/>
          <w:sz w:val="27"/>
          <w:szCs w:val="27"/>
        </w:rPr>
        <w:t xml:space="preserve">  Контрольные (надзорные) органы при </w:t>
      </w:r>
      <w:proofErr w:type="gramStart"/>
      <w:r w:rsidRPr="00C648CF">
        <w:rPr>
          <w:kern w:val="2"/>
          <w:sz w:val="27"/>
          <w:szCs w:val="27"/>
        </w:rPr>
        <w:t>проведении</w:t>
      </w:r>
      <w:proofErr w:type="gramEnd"/>
      <w:r w:rsidRPr="00C648CF">
        <w:rPr>
          <w:kern w:val="2"/>
          <w:sz w:val="27"/>
          <w:szCs w:val="27"/>
        </w:rPr>
        <w:t xml:space="preserve"> профилактических мероприятий осуществляют взаимодействие с гражданами, организациями только в случаях, установленных Законом № 248-ФЗ. При этом профилактические мероприятия, в ходе которых осуществляется </w:t>
      </w:r>
      <w:r w:rsidRPr="00C648CF">
        <w:rPr>
          <w:kern w:val="2"/>
          <w:sz w:val="27"/>
          <w:szCs w:val="27"/>
        </w:rPr>
        <w:lastRenderedPageBreak/>
        <w:t>взаимодействие с контролируемыми лицами, проводятся только с согласия данных контролиру</w:t>
      </w:r>
      <w:r>
        <w:rPr>
          <w:kern w:val="2"/>
          <w:sz w:val="27"/>
          <w:szCs w:val="27"/>
        </w:rPr>
        <w:t>емых лиц либо по их инициативе.</w:t>
      </w:r>
    </w:p>
    <w:p w:rsidR="00C648CF" w:rsidRPr="00C648CF" w:rsidRDefault="00C648CF" w:rsidP="00C648CF">
      <w:pPr>
        <w:ind w:firstLine="709"/>
        <w:jc w:val="both"/>
        <w:rPr>
          <w:kern w:val="2"/>
          <w:sz w:val="27"/>
          <w:szCs w:val="27"/>
        </w:rPr>
      </w:pPr>
      <w:r w:rsidRPr="00C648CF">
        <w:rPr>
          <w:kern w:val="2"/>
          <w:sz w:val="27"/>
          <w:szCs w:val="27"/>
        </w:rPr>
        <w:t xml:space="preserve">  В случае</w:t>
      </w:r>
      <w:proofErr w:type="gramStart"/>
      <w:r w:rsidRPr="00C648CF">
        <w:rPr>
          <w:kern w:val="2"/>
          <w:sz w:val="27"/>
          <w:szCs w:val="27"/>
        </w:rPr>
        <w:t>,</w:t>
      </w:r>
      <w:proofErr w:type="gramEnd"/>
      <w:r w:rsidRPr="00C648CF">
        <w:rPr>
          <w:kern w:val="2"/>
          <w:sz w:val="27"/>
          <w:szCs w:val="27"/>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должностными лицами органа контроля (надзора) принимаются меры в целях  проведения контр</w:t>
      </w:r>
      <w:r>
        <w:rPr>
          <w:kern w:val="2"/>
          <w:sz w:val="27"/>
          <w:szCs w:val="27"/>
        </w:rPr>
        <w:t>ольных (надзорных) мероприятий.</w:t>
      </w:r>
    </w:p>
    <w:p w:rsidR="005319F8" w:rsidRPr="00022E6C" w:rsidRDefault="00C648CF" w:rsidP="00C648CF">
      <w:pPr>
        <w:ind w:firstLine="709"/>
        <w:jc w:val="both"/>
        <w:rPr>
          <w:sz w:val="27"/>
          <w:szCs w:val="27"/>
        </w:rPr>
      </w:pPr>
      <w:r w:rsidRPr="00C648CF">
        <w:rPr>
          <w:kern w:val="2"/>
          <w:sz w:val="27"/>
          <w:szCs w:val="27"/>
        </w:rPr>
        <w:t>Законом № 248-ФЗ определено, что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которые были приняты во исполнение ранее действовавшего законодательства. С 1 июля по 31 декабря 2021 года контрольные (надзорные) органы проводят профилактические мероприятия, предусмотренные Законом № 248-ФЗ, без утверждения программы профилактики причинения вреда (ущерба) охраняемым зако</w:t>
      </w:r>
      <w:r>
        <w:rPr>
          <w:kern w:val="2"/>
          <w:sz w:val="27"/>
          <w:szCs w:val="27"/>
        </w:rPr>
        <w:t>ном ценностям</w:t>
      </w:r>
      <w:r w:rsidR="00B13B96" w:rsidRPr="00022E6C">
        <w:rPr>
          <w:kern w:val="2"/>
          <w:sz w:val="27"/>
          <w:szCs w:val="27"/>
        </w:rPr>
        <w:t>.</w:t>
      </w:r>
    </w:p>
    <w:p w:rsidR="00C44884" w:rsidRPr="00EF2297" w:rsidRDefault="00C44884" w:rsidP="008F55DF">
      <w:pPr>
        <w:ind w:firstLine="709"/>
        <w:jc w:val="both"/>
        <w:rPr>
          <w:sz w:val="27"/>
          <w:szCs w:val="27"/>
        </w:rPr>
      </w:pPr>
    </w:p>
    <w:p w:rsidR="00DE7054" w:rsidRPr="0078070C" w:rsidRDefault="001D1CE5" w:rsidP="0086434D">
      <w:pPr>
        <w:widowControl w:val="0"/>
        <w:autoSpaceDE w:val="0"/>
        <w:autoSpaceDN w:val="0"/>
        <w:ind w:firstLine="540"/>
        <w:jc w:val="right"/>
        <w:rPr>
          <w:b/>
          <w:sz w:val="22"/>
        </w:rPr>
      </w:pPr>
      <w:r>
        <w:rPr>
          <w:rFonts w:eastAsia="Calibri"/>
          <w:i/>
          <w:sz w:val="27"/>
          <w:szCs w:val="27"/>
          <w:lang w:eastAsia="en-US"/>
        </w:rPr>
        <w:t>28.10</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2C6B4A">
      <w:headerReference w:type="default" r:id="rId8"/>
      <w:pgSz w:w="11906" w:h="16838"/>
      <w:pgMar w:top="851"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A0" w:rsidRDefault="00053CA0">
      <w:r>
        <w:separator/>
      </w:r>
    </w:p>
  </w:endnote>
  <w:endnote w:type="continuationSeparator" w:id="0">
    <w:p w:rsidR="00053CA0" w:rsidRDefault="0005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A0" w:rsidRDefault="00053CA0">
      <w:r>
        <w:separator/>
      </w:r>
    </w:p>
  </w:footnote>
  <w:footnote w:type="continuationSeparator" w:id="0">
    <w:p w:rsidR="00053CA0" w:rsidRDefault="0005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C648CF">
          <w:rPr>
            <w:noProof/>
          </w:rPr>
          <w:t>2</w:t>
        </w:r>
        <w:r>
          <w:fldChar w:fldCharType="end"/>
        </w:r>
      </w:p>
    </w:sdtContent>
  </w:sdt>
  <w:p w:rsidR="007F467F" w:rsidRDefault="00053CA0">
    <w:pPr>
      <w:pStyle w:val="a3"/>
    </w:pPr>
  </w:p>
  <w:p w:rsidR="00C561F8" w:rsidRDefault="00053CA0"/>
  <w:p w:rsidR="007F2E7F" w:rsidRDefault="00053C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22E6C"/>
    <w:rsid w:val="00053CA0"/>
    <w:rsid w:val="00064423"/>
    <w:rsid w:val="00091D2E"/>
    <w:rsid w:val="000A0445"/>
    <w:rsid w:val="000F25F2"/>
    <w:rsid w:val="00104EBC"/>
    <w:rsid w:val="00117485"/>
    <w:rsid w:val="00177035"/>
    <w:rsid w:val="001C2266"/>
    <w:rsid w:val="001D1CE5"/>
    <w:rsid w:val="00222399"/>
    <w:rsid w:val="0026162F"/>
    <w:rsid w:val="00273D17"/>
    <w:rsid w:val="00286A21"/>
    <w:rsid w:val="002C6B4A"/>
    <w:rsid w:val="003413FD"/>
    <w:rsid w:val="003627FC"/>
    <w:rsid w:val="00387B6A"/>
    <w:rsid w:val="003954EC"/>
    <w:rsid w:val="004106F1"/>
    <w:rsid w:val="00432A5E"/>
    <w:rsid w:val="00444845"/>
    <w:rsid w:val="00470469"/>
    <w:rsid w:val="004D5E09"/>
    <w:rsid w:val="005319F8"/>
    <w:rsid w:val="00541BCC"/>
    <w:rsid w:val="0054242E"/>
    <w:rsid w:val="0055474D"/>
    <w:rsid w:val="005956B9"/>
    <w:rsid w:val="005A43D8"/>
    <w:rsid w:val="00603BBB"/>
    <w:rsid w:val="00615644"/>
    <w:rsid w:val="00644F41"/>
    <w:rsid w:val="00657400"/>
    <w:rsid w:val="00692634"/>
    <w:rsid w:val="006C1A7D"/>
    <w:rsid w:val="006F70F1"/>
    <w:rsid w:val="0070332D"/>
    <w:rsid w:val="0073263E"/>
    <w:rsid w:val="00741251"/>
    <w:rsid w:val="00741F1D"/>
    <w:rsid w:val="007472A7"/>
    <w:rsid w:val="0075716A"/>
    <w:rsid w:val="00777A08"/>
    <w:rsid w:val="0078070C"/>
    <w:rsid w:val="007A5A81"/>
    <w:rsid w:val="007D44DE"/>
    <w:rsid w:val="007D770C"/>
    <w:rsid w:val="008149C2"/>
    <w:rsid w:val="00840D98"/>
    <w:rsid w:val="00853F2E"/>
    <w:rsid w:val="0086434D"/>
    <w:rsid w:val="008A74E0"/>
    <w:rsid w:val="008F55DF"/>
    <w:rsid w:val="00930563"/>
    <w:rsid w:val="00931947"/>
    <w:rsid w:val="00947708"/>
    <w:rsid w:val="00A21877"/>
    <w:rsid w:val="00AD3A4B"/>
    <w:rsid w:val="00B13B96"/>
    <w:rsid w:val="00B576EE"/>
    <w:rsid w:val="00B762F4"/>
    <w:rsid w:val="00B95C31"/>
    <w:rsid w:val="00C44884"/>
    <w:rsid w:val="00C648CF"/>
    <w:rsid w:val="00C740A7"/>
    <w:rsid w:val="00C92371"/>
    <w:rsid w:val="00CB6242"/>
    <w:rsid w:val="00D14836"/>
    <w:rsid w:val="00D41DA7"/>
    <w:rsid w:val="00DE7054"/>
    <w:rsid w:val="00E25707"/>
    <w:rsid w:val="00E3758D"/>
    <w:rsid w:val="00EB1931"/>
    <w:rsid w:val="00EB244F"/>
    <w:rsid w:val="00EC74D4"/>
    <w:rsid w:val="00EF0E91"/>
    <w:rsid w:val="00EF2297"/>
    <w:rsid w:val="00EF2F97"/>
    <w:rsid w:val="00F609D0"/>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159659564">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365526734">
      <w:bodyDiv w:val="1"/>
      <w:marLeft w:val="0"/>
      <w:marRight w:val="0"/>
      <w:marTop w:val="0"/>
      <w:marBottom w:val="0"/>
      <w:divBdr>
        <w:top w:val="none" w:sz="0" w:space="0" w:color="auto"/>
        <w:left w:val="none" w:sz="0" w:space="0" w:color="auto"/>
        <w:bottom w:val="none" w:sz="0" w:space="0" w:color="auto"/>
        <w:right w:val="none" w:sz="0" w:space="0" w:color="auto"/>
      </w:divBdr>
    </w:div>
    <w:div w:id="526257669">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851341826">
      <w:bodyDiv w:val="1"/>
      <w:marLeft w:val="0"/>
      <w:marRight w:val="0"/>
      <w:marTop w:val="0"/>
      <w:marBottom w:val="0"/>
      <w:divBdr>
        <w:top w:val="none" w:sz="0" w:space="0" w:color="auto"/>
        <w:left w:val="none" w:sz="0" w:space="0" w:color="auto"/>
        <w:bottom w:val="none" w:sz="0" w:space="0" w:color="auto"/>
        <w:right w:val="none" w:sz="0" w:space="0" w:color="auto"/>
      </w:divBdr>
    </w:div>
    <w:div w:id="923225638">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82024710">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526722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494301367">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86037968">
      <w:bodyDiv w:val="1"/>
      <w:marLeft w:val="0"/>
      <w:marRight w:val="0"/>
      <w:marTop w:val="0"/>
      <w:marBottom w:val="0"/>
      <w:divBdr>
        <w:top w:val="none" w:sz="0" w:space="0" w:color="auto"/>
        <w:left w:val="none" w:sz="0" w:space="0" w:color="auto"/>
        <w:bottom w:val="none" w:sz="0" w:space="0" w:color="auto"/>
        <w:right w:val="none" w:sz="0" w:space="0" w:color="auto"/>
      </w:divBdr>
    </w:div>
    <w:div w:id="1666274395">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67581796">
      <w:bodyDiv w:val="1"/>
      <w:marLeft w:val="0"/>
      <w:marRight w:val="0"/>
      <w:marTop w:val="0"/>
      <w:marBottom w:val="0"/>
      <w:divBdr>
        <w:top w:val="none" w:sz="0" w:space="0" w:color="auto"/>
        <w:left w:val="none" w:sz="0" w:space="0" w:color="auto"/>
        <w:bottom w:val="none" w:sz="0" w:space="0" w:color="auto"/>
        <w:right w:val="none" w:sz="0" w:space="0" w:color="auto"/>
      </w:divBdr>
    </w:div>
    <w:div w:id="178496222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0966161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1852446360">
      <w:bodyDiv w:val="1"/>
      <w:marLeft w:val="0"/>
      <w:marRight w:val="0"/>
      <w:marTop w:val="0"/>
      <w:marBottom w:val="0"/>
      <w:divBdr>
        <w:top w:val="none" w:sz="0" w:space="0" w:color="auto"/>
        <w:left w:val="none" w:sz="0" w:space="0" w:color="auto"/>
        <w:bottom w:val="none" w:sz="0" w:space="0" w:color="auto"/>
        <w:right w:val="none" w:sz="0" w:space="0" w:color="auto"/>
      </w:divBdr>
    </w:div>
    <w:div w:id="1967353242">
      <w:bodyDiv w:val="1"/>
      <w:marLeft w:val="0"/>
      <w:marRight w:val="0"/>
      <w:marTop w:val="0"/>
      <w:marBottom w:val="0"/>
      <w:divBdr>
        <w:top w:val="none" w:sz="0" w:space="0" w:color="auto"/>
        <w:left w:val="none" w:sz="0" w:space="0" w:color="auto"/>
        <w:bottom w:val="none" w:sz="0" w:space="0" w:color="auto"/>
        <w:right w:val="none" w:sz="0" w:space="0" w:color="auto"/>
      </w:divBdr>
    </w:div>
    <w:div w:id="2031906435">
      <w:bodyDiv w:val="1"/>
      <w:marLeft w:val="0"/>
      <w:marRight w:val="0"/>
      <w:marTop w:val="0"/>
      <w:marBottom w:val="0"/>
      <w:divBdr>
        <w:top w:val="none" w:sz="0" w:space="0" w:color="auto"/>
        <w:left w:val="none" w:sz="0" w:space="0" w:color="auto"/>
        <w:bottom w:val="none" w:sz="0" w:space="0" w:color="auto"/>
        <w:right w:val="none" w:sz="0" w:space="0" w:color="auto"/>
      </w:divBdr>
    </w:div>
    <w:div w:id="20783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2021-10-28T17:23:00Z</dcterms:created>
  <dcterms:modified xsi:type="dcterms:W3CDTF">2021-10-28T17:23:00Z</dcterms:modified>
</cp:coreProperties>
</file>