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3D" w:rsidRPr="0054173D" w:rsidRDefault="0054173D" w:rsidP="0060074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54173D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 xml:space="preserve">Социальные предприниматели смогут претендовать на </w:t>
      </w:r>
      <w:proofErr w:type="spellStart"/>
      <w:r w:rsidRPr="0054173D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микрозаймы</w:t>
      </w:r>
      <w:proofErr w:type="spellEnd"/>
      <w:r w:rsidRPr="0054173D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 xml:space="preserve"> по льготной ставке 1%</w:t>
      </w:r>
    </w:p>
    <w:p w:rsidR="0060074B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меру поддержки в Гарантий</w:t>
      </w:r>
      <w:bookmarkStart w:id="0" w:name="_GoBack"/>
      <w:bookmarkEnd w:id="0"/>
      <w:r w:rsidRPr="0054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фонде Самарской области планируют запустить до конца апреля</w:t>
      </w:r>
      <w:r w:rsidR="0060074B" w:rsidRPr="0060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73D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Сегодня на региональном уровне разрабатывается новая программа по предоставлению льготных </w:t>
      </w:r>
      <w:proofErr w:type="spellStart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микрозаймов</w:t>
      </w:r>
      <w:proofErr w:type="spellEnd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социальных предпринимателей.</w:t>
      </w:r>
      <w:proofErr w:type="gramEnd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Меру поддержки планируется запустить до конца апреля. Получить </w:t>
      </w:r>
      <w:proofErr w:type="gramStart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льготный</w:t>
      </w:r>
      <w:proofErr w:type="gramEnd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микрозайм</w:t>
      </w:r>
      <w:proofErr w:type="spellEnd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социальные предприниматели смогут в Гарантийном фонде Самарской области. </w:t>
      </w:r>
    </w:p>
    <w:p w:rsidR="0054173D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этом стало известно в ходе брифинга, посвященного социальному предпринимательству, который состоялся во вторник, </w:t>
      </w:r>
      <w:r w:rsidRPr="005417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16 марта 2021 года</w:t>
      </w: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пресс-центре Самарского областного вещательного агентства. Участники встречи обсудили основные критерии присвоения статуса социального предпринимателя, а также процедуру получения гранта до 500 тысяч рублей – новой меры поддержки представителей социально ориентированного бизнеса. </w:t>
      </w:r>
    </w:p>
    <w:p w:rsidR="0054173D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благоприятной деловой среды идет в Самарской области в рамках реализации национального проекта «Малое и среднее предпринимательство и поддержка индивидуальной предпринимательской инициативы». </w:t>
      </w:r>
    </w:p>
    <w:p w:rsidR="0060074B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 социальных предпринимателей формируется на региональном уровне – эта функция возложена на министерство экономического развития и инвестиций Самарской области. Вопрос развития социального бизнеса курирует министр </w:t>
      </w:r>
      <w:r w:rsidRPr="005417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Дмитрий Богданов</w:t>
      </w: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54173D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4173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2020 году мы впервые формировали перечень социальных предпринимателей. Тогда в него вошли 23 предприятия. В этом году мы снова приглашаем представителей социально-ориентированного бизнеса подать пакет документов для включения в реестр. Это позволит им претендовать на получение гранта. Чтобы получить эту безвозмездную помощь, необходимо до 1 мая подать заявку на получение статуса социального предпринимателя, затем претендент должен пройти обучение в области реализации социальных проектов. После 10 июля необходимо будет подать заявку на участие в конкурсе по предоставлению гранта. Подробную информацию мы размещаем на сайте mybiz63.ru</w:t>
      </w: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», - рассказал Дмитрий Богданов. </w:t>
      </w:r>
    </w:p>
    <w:p w:rsidR="0054173D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отметила руководитель департамента развития предпринимательства минэкономразвития Самарской области </w:t>
      </w:r>
      <w:r w:rsidRPr="005417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Лариса </w:t>
      </w:r>
      <w:proofErr w:type="spellStart"/>
      <w:r w:rsidRPr="005417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Названова</w:t>
      </w:r>
      <w:proofErr w:type="spellEnd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деятельность социального предпринимателя связана с </w:t>
      </w: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достижением общественно-полезных целей, работой с социально-незащищенными группами населения. </w:t>
      </w:r>
    </w:p>
    <w:p w:rsidR="0060074B" w:rsidRPr="0060074B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Социальное предпринимательство затрагивает отрасли образования, здравоохранения, физической культуры, туризма, социального обслуживания, культурного просвещения. Это, в том числе, дошкольное и дополнительное образование, психолого-педагогические услуги, производство ортопедической продукции, деятельность частных театров и др.</w:t>
      </w:r>
    </w:p>
    <w:p w:rsidR="0054173D" w:rsidRPr="0054173D" w:rsidRDefault="0054173D" w:rsidP="006007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присвоения статуса социального предпринимателя необходимо выпускать продукцию для социально-незащищенных слоев или принимать на работу представителей этих групп населения. Законодательство не запрещает предпринимателям, состоящим в реестре </w:t>
      </w:r>
      <w:proofErr w:type="gramStart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социальных</w:t>
      </w:r>
      <w:proofErr w:type="gramEnd"/>
      <w:r w:rsidRPr="0054173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заниматься другими видами деятельности. Однако, в общей сумме их доходов, не менее 50% должно быть получено от деятельности социально ориентированного бизнеса. </w:t>
      </w:r>
    </w:p>
    <w:p w:rsidR="0054173D" w:rsidRDefault="0054173D" w:rsidP="0060074B">
      <w:pPr>
        <w:spacing w:after="0"/>
        <w:ind w:firstLine="1134"/>
        <w:jc w:val="both"/>
      </w:pPr>
    </w:p>
    <w:sectPr w:rsidR="0054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D"/>
    <w:rsid w:val="0054173D"/>
    <w:rsid w:val="006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93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2021-03-17T05:18:00Z</dcterms:created>
  <dcterms:modified xsi:type="dcterms:W3CDTF">2021-03-17T06:31:00Z</dcterms:modified>
</cp:coreProperties>
</file>