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90" w:rsidRDefault="00FF2F90" w:rsidP="00FF2F90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Перечень нормативных </w:t>
      </w:r>
      <w:r>
        <w:rPr>
          <w:rFonts w:ascii="Times New Roman" w:hAnsi="Times New Roman"/>
          <w:bCs/>
          <w:iCs/>
          <w:sz w:val="24"/>
          <w:szCs w:val="24"/>
        </w:rPr>
        <w:t xml:space="preserve">правовых актов, регулирующих предоставление муниципальной услуги </w:t>
      </w:r>
      <w:r w:rsidR="00E565FE" w:rsidRPr="00E565FE">
        <w:rPr>
          <w:rFonts w:ascii="Times New Roman" w:hAnsi="Times New Roman"/>
          <w:bCs/>
          <w:iCs/>
          <w:sz w:val="24"/>
          <w:szCs w:val="24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муниципального района Исаклинский</w:t>
      </w:r>
    </w:p>
    <w:p w:rsidR="00E565FE" w:rsidRPr="00E565FE" w:rsidRDefault="00E565FE" w:rsidP="00E56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565FE">
        <w:t xml:space="preserve"> </w:t>
      </w:r>
      <w:r w:rsidRPr="00E565FE">
        <w:rPr>
          <w:rFonts w:ascii="Times New Roman" w:eastAsia="Times New Roman" w:hAnsi="Times New Roman" w:cs="Times New Roman"/>
          <w:sz w:val="28"/>
          <w:lang w:eastAsia="ru-RU"/>
        </w:rPr>
        <w:t>Земельный кодекс Российской Федерации от 25.10.2001 № 136-ФЗ;</w:t>
      </w:r>
    </w:p>
    <w:p w:rsidR="00E565FE" w:rsidRPr="00E565FE" w:rsidRDefault="00E565FE" w:rsidP="00E56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565FE">
        <w:rPr>
          <w:rFonts w:ascii="Times New Roman" w:eastAsia="Times New Roman" w:hAnsi="Times New Roman" w:cs="Times New Roman"/>
          <w:sz w:val="28"/>
          <w:lang w:eastAsia="ru-RU"/>
        </w:rPr>
        <w:t>Градостроительный кодекс Российской Федерации от 29.12.2004         № 190-ФЗ;</w:t>
      </w:r>
    </w:p>
    <w:p w:rsidR="00E565FE" w:rsidRPr="00E565FE" w:rsidRDefault="00E565FE" w:rsidP="00E56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565FE">
        <w:rPr>
          <w:rFonts w:ascii="Times New Roman" w:eastAsia="Times New Roman" w:hAnsi="Times New Roman" w:cs="Times New Roman"/>
          <w:sz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565FE" w:rsidRPr="00E565FE" w:rsidRDefault="00E565FE" w:rsidP="00E56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565FE">
        <w:rPr>
          <w:rFonts w:ascii="Times New Roman" w:eastAsia="Times New Roman" w:hAnsi="Times New Roman" w:cs="Times New Roman"/>
          <w:sz w:val="28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E565FE" w:rsidRPr="00E565FE" w:rsidRDefault="00E565FE" w:rsidP="00E56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565FE">
        <w:rPr>
          <w:rFonts w:ascii="Times New Roman" w:eastAsia="Times New Roman" w:hAnsi="Times New Roman" w:cs="Times New Roman"/>
          <w:sz w:val="28"/>
          <w:lang w:eastAsia="ru-RU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E565FE" w:rsidRPr="00E565FE" w:rsidRDefault="00E565FE" w:rsidP="00E56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565FE">
        <w:rPr>
          <w:rFonts w:ascii="Times New Roman" w:eastAsia="Times New Roman" w:hAnsi="Times New Roman" w:cs="Times New Roman"/>
          <w:sz w:val="28"/>
          <w:lang w:eastAsia="ru-RU"/>
        </w:rPr>
        <w:t>Федеральный закон от 03.08.2018 г. № 340-ФЗ «О внесении изменений в Градостроительный кодекс Российской Федерации и отдельные законодательные акты Российской</w:t>
      </w:r>
      <w:r w:rsidRPr="00E565FE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Федерации»;</w:t>
      </w:r>
    </w:p>
    <w:p w:rsidR="00E565FE" w:rsidRPr="00E565FE" w:rsidRDefault="00E565FE" w:rsidP="00E56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565FE">
        <w:rPr>
          <w:rFonts w:ascii="Times New Roman" w:eastAsia="Times New Roman" w:hAnsi="Times New Roman" w:cs="Times New Roman"/>
          <w:sz w:val="28"/>
          <w:lang w:eastAsia="ru-RU"/>
        </w:rPr>
        <w:t>Приказ Министерства строительства и жилищно-коммунального хозяйства Российской Федерации от 19.09.2018 г. № 591/</w:t>
      </w:r>
      <w:proofErr w:type="spellStart"/>
      <w:proofErr w:type="gramStart"/>
      <w:r w:rsidRPr="00E565FE">
        <w:rPr>
          <w:rFonts w:ascii="Times New Roman" w:eastAsia="Times New Roman" w:hAnsi="Times New Roman" w:cs="Times New Roman"/>
          <w:sz w:val="28"/>
          <w:lang w:eastAsia="ru-RU"/>
        </w:rPr>
        <w:t>пр</w:t>
      </w:r>
      <w:proofErr w:type="spellEnd"/>
      <w:proofErr w:type="gramEnd"/>
      <w:r w:rsidRPr="00E565FE">
        <w:rPr>
          <w:rFonts w:ascii="Times New Roman" w:eastAsia="Times New Roman" w:hAnsi="Times New Roman" w:cs="Times New Roman"/>
          <w:sz w:val="28"/>
          <w:lang w:eastAsia="ru-RU"/>
        </w:rPr>
        <w:t xml:space="preserve"> «Об утверждении форм уведомлений необходимых для строительства или реконструкции объекта индивидуального жилищного строительства или садового дома»;</w:t>
      </w:r>
    </w:p>
    <w:p w:rsidR="00E565FE" w:rsidRPr="00E565FE" w:rsidRDefault="00E565FE" w:rsidP="00E56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565FE">
        <w:rPr>
          <w:rFonts w:ascii="Times New Roman" w:eastAsia="Times New Roman" w:hAnsi="Times New Roman" w:cs="Times New Roman"/>
          <w:sz w:val="28"/>
          <w:lang w:eastAsia="ru-RU"/>
        </w:rPr>
        <w:t>Закон Самарской области от 03.10.2014 г. № 89-ГД «О предоставлении в Самарской области государственных и муниципальных услуг по экстерриториальному принципу»;</w:t>
      </w:r>
    </w:p>
    <w:p w:rsidR="00E565FE" w:rsidRPr="00E565FE" w:rsidRDefault="00E565FE" w:rsidP="00E56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565FE">
        <w:rPr>
          <w:rFonts w:ascii="Times New Roman" w:eastAsia="Times New Roman" w:hAnsi="Times New Roman" w:cs="Times New Roman"/>
          <w:sz w:val="28"/>
          <w:lang w:eastAsia="ru-RU"/>
        </w:rPr>
        <w:t xml:space="preserve"> Закон Самарской области от 12.07.2006 г. № 90-ГД «О градостроительной деятельности на территории Самарской области»;</w:t>
      </w:r>
    </w:p>
    <w:p w:rsidR="00E565FE" w:rsidRPr="00E565FE" w:rsidRDefault="00E565FE" w:rsidP="00E56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565FE">
        <w:rPr>
          <w:rFonts w:ascii="Times New Roman" w:eastAsia="Times New Roman" w:hAnsi="Times New Roman" w:cs="Times New Roman"/>
          <w:sz w:val="28"/>
          <w:lang w:eastAsia="ru-RU"/>
        </w:rPr>
        <w:t>Закон Самарской области от 03.10.2014 г. № 86-ГД «О закреплении вопросов местного значения за сельскими поселениями Самарской области»;</w:t>
      </w:r>
    </w:p>
    <w:p w:rsidR="00E565FE" w:rsidRDefault="00E565FE" w:rsidP="00E56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565FE">
        <w:rPr>
          <w:rFonts w:ascii="Times New Roman" w:eastAsia="Times New Roman" w:hAnsi="Times New Roman" w:cs="Times New Roman"/>
          <w:sz w:val="28"/>
          <w:lang w:eastAsia="ru-RU"/>
        </w:rPr>
        <w:t>Устав муниципального района Исаклинский Самарской области;</w:t>
      </w:r>
    </w:p>
    <w:p w:rsidR="00FF2F90" w:rsidRPr="00FF2F90" w:rsidRDefault="00FF2F90" w:rsidP="00E565FE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F2F90">
        <w:rPr>
          <w:rFonts w:ascii="Times New Roman" w:eastAsia="Times New Roman" w:hAnsi="Times New Roman" w:cs="Times New Roman"/>
          <w:sz w:val="28"/>
          <w:lang w:eastAsia="ru-RU"/>
        </w:rPr>
        <w:t>Административный регламент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предоставления муниципальной услуги </w:t>
      </w:r>
      <w:r w:rsidR="00E565FE" w:rsidRPr="00E565FE">
        <w:rPr>
          <w:rFonts w:ascii="Times New Roman" w:eastAsia="Times New Roman" w:hAnsi="Times New Roman" w:cs="Times New Roman"/>
          <w:sz w:val="28"/>
          <w:lang w:eastAsia="ru-RU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bookmarkStart w:id="0" w:name="_GoBack"/>
      <w:bookmarkEnd w:id="0"/>
    </w:p>
    <w:p w:rsidR="00082092" w:rsidRDefault="00E565FE"/>
    <w:sectPr w:rsidR="0008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B8"/>
    <w:rsid w:val="005649B8"/>
    <w:rsid w:val="005D6FD6"/>
    <w:rsid w:val="0082234D"/>
    <w:rsid w:val="00E565FE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2022-07-18T10:55:00Z</dcterms:created>
  <dcterms:modified xsi:type="dcterms:W3CDTF">2022-07-19T11:16:00Z</dcterms:modified>
</cp:coreProperties>
</file>