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90" w:rsidRDefault="00FF2F90" w:rsidP="00FF2F90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Перечень нормативных </w:t>
      </w:r>
      <w:r>
        <w:rPr>
          <w:rFonts w:ascii="Times New Roman" w:hAnsi="Times New Roman"/>
          <w:bCs/>
          <w:iCs/>
          <w:sz w:val="24"/>
          <w:szCs w:val="24"/>
        </w:rPr>
        <w:t xml:space="preserve">правовых актов, регулирующих предоставление муниципальной услуги </w:t>
      </w:r>
      <w:r w:rsidR="00C9204A" w:rsidRPr="00C9204A">
        <w:rPr>
          <w:rFonts w:ascii="Times New Roman" w:hAnsi="Times New Roman"/>
          <w:bCs/>
          <w:iCs/>
          <w:sz w:val="24"/>
          <w:szCs w:val="24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Исаклинский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Земельный кодекс Российской Федерации от 25.10.2001 г. № 136-ФЗ;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Градостроительный кодекс Российской Федерации от 29.12.2004 г.         № 190-ФЗ;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постановление Правительства Российской Федерации от 16.02.2008 г.        № 87 «О составе разделов проектной документации и требованиях к их содержанию»;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приказ Министерства строительства и жилищно-коммунального хозяйства Российской Федерации от 19.02.2015 г. № 117/</w:t>
      </w:r>
      <w:proofErr w:type="spellStart"/>
      <w:proofErr w:type="gramStart"/>
      <w:r w:rsidRPr="00C9204A">
        <w:rPr>
          <w:rFonts w:ascii="Times New Roman" w:eastAsia="Times New Roman" w:hAnsi="Times New Roman" w:cs="Times New Roman"/>
          <w:sz w:val="28"/>
          <w:lang w:eastAsia="ru-RU"/>
        </w:rPr>
        <w:t>пр</w:t>
      </w:r>
      <w:proofErr w:type="spellEnd"/>
      <w:proofErr w:type="gramEnd"/>
      <w:r w:rsidRPr="00C9204A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03.10.2014 г. № 89-ГД «О предоставлении в Самарской области государственных и муниципальных услуг по экстерриториальному принципу»;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12.07.2006 г. № 90-ГД «О градостроительной деятельности на территории Самарской области»;</w:t>
      </w:r>
    </w:p>
    <w:p w:rsidR="00C9204A" w:rsidRP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Закон Самарской области от 11.03.2005 г. № 94-ГД «О земле»;</w:t>
      </w:r>
    </w:p>
    <w:p w:rsidR="00C9204A" w:rsidRDefault="00C9204A" w:rsidP="00C9204A">
      <w:pPr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204A">
        <w:rPr>
          <w:rFonts w:ascii="Times New Roman" w:eastAsia="Times New Roman" w:hAnsi="Times New Roman" w:cs="Times New Roman"/>
          <w:sz w:val="28"/>
          <w:lang w:eastAsia="ru-RU"/>
        </w:rPr>
        <w:t>Устав муниципального района Исаклинский Самарской области, утвержденный решением Собрания представителей муниципального района Исаклинский от 27.01.2016 г. № 319;</w:t>
      </w:r>
    </w:p>
    <w:p w:rsidR="00FF2F90" w:rsidRDefault="00FF2F90" w:rsidP="00FF2F90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FF2F90">
        <w:rPr>
          <w:rFonts w:ascii="Times New Roman" w:eastAsia="Times New Roman" w:hAnsi="Times New Roman" w:cs="Times New Roman"/>
          <w:sz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</w:t>
      </w:r>
      <w:r w:rsidR="00C9204A" w:rsidRPr="00C9204A">
        <w:rPr>
          <w:rFonts w:ascii="Times New Roman" w:eastAsia="Times New Roman" w:hAnsi="Times New Roman" w:cs="Times New Roman"/>
          <w:sz w:val="28"/>
          <w:lang w:eastAsia="ru-RU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района Исаклинский</w:t>
      </w:r>
    </w:p>
    <w:p w:rsidR="00082092" w:rsidRDefault="00C9204A">
      <w:bookmarkStart w:id="0" w:name="_GoBack"/>
      <w:bookmarkEnd w:id="0"/>
    </w:p>
    <w:sectPr w:rsidR="000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8"/>
    <w:rsid w:val="005649B8"/>
    <w:rsid w:val="005D6FD6"/>
    <w:rsid w:val="0082234D"/>
    <w:rsid w:val="00C9204A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2022-07-18T10:55:00Z</dcterms:created>
  <dcterms:modified xsi:type="dcterms:W3CDTF">2022-07-19T11:01:00Z</dcterms:modified>
</cp:coreProperties>
</file>