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нормативных 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правовых актов, регулирующих предоставление муниципальной услуги </w:t>
      </w:r>
      <w:r w:rsidR="0033189F" w:rsidRPr="0033189F">
        <w:rPr>
          <w:rFonts w:ascii="Times New Roman" w:hAnsi="Times New Roman"/>
          <w:bCs/>
          <w:iCs/>
          <w:sz w:val="24"/>
          <w:szCs w:val="24"/>
        </w:rPr>
        <w:t>«Выдача разрешения на ввод объекта капитального строительства в эксплуатацию, внесение изменений в разрешение на ввод объекта капитального строительства в эксплуатацию» на территории муниципального района Исаклинский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Земельный кодекс Российской Федерации от 25.10.2001 г. № 136-ФЗ;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Градостроительный кодекс Российской Федерации от 29.12.2004 г.         № 190-ФЗ;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строительства и жилищно-коммунального хозяйства Российской Федерации от 19.02.2015 г. № 117/</w:t>
      </w:r>
      <w:proofErr w:type="spellStart"/>
      <w:proofErr w:type="gramStart"/>
      <w:r w:rsidRPr="0033189F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spellEnd"/>
      <w:proofErr w:type="gramEnd"/>
      <w:r w:rsidRPr="0033189F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89-ГД «О предоставлении в Самарской области государственных и муниципальных услуг по экстерриториальному принципу»;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 xml:space="preserve"> Закон Самарской области от 12.07.2006 г. № 90-ГД «О градостроительной деятельности на территории Самарской области»;</w:t>
      </w:r>
    </w:p>
    <w:p w:rsidR="0033189F" w:rsidRPr="0033189F" w:rsidRDefault="0033189F" w:rsidP="0033189F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11.03.2005 № 94-ГД «О земле»;</w:t>
      </w:r>
    </w:p>
    <w:p w:rsidR="00FF2F90" w:rsidRDefault="0033189F" w:rsidP="0033189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3189F">
        <w:rPr>
          <w:rFonts w:ascii="Times New Roman" w:eastAsia="Times New Roman" w:hAnsi="Times New Roman" w:cs="Times New Roman"/>
          <w:sz w:val="28"/>
          <w:lang w:eastAsia="ru-RU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  <w:bookmarkStart w:id="0" w:name="_GoBack"/>
      <w:bookmarkEnd w:id="0"/>
      <w:r w:rsidR="00FF2F90" w:rsidRPr="00FF2F90">
        <w:rPr>
          <w:rFonts w:ascii="Times New Roman" w:eastAsia="Times New Roman" w:hAnsi="Times New Roman" w:cs="Times New Roman"/>
          <w:sz w:val="28"/>
          <w:lang w:eastAsia="ru-RU"/>
        </w:rPr>
        <w:t>Административный регламент</w:t>
      </w:r>
      <w:r w:rsidR="00FF2F90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</w:t>
      </w:r>
      <w:r w:rsidRPr="0033189F">
        <w:rPr>
          <w:rFonts w:ascii="Times New Roman" w:eastAsia="Times New Roman" w:hAnsi="Times New Roman" w:cs="Times New Roman"/>
          <w:sz w:val="28"/>
          <w:lang w:eastAsia="ru-RU"/>
        </w:rPr>
        <w:t>«Выдача разрешения на ввод объекта капитального строительства в эксплуатацию, внесение изменений в разрешение на ввод объекта капитального строительства в эксплуатацию» на территории муниципального района Исаклинский</w:t>
      </w:r>
    </w:p>
    <w:p w:rsidR="00082092" w:rsidRDefault="0033189F"/>
    <w:sectPr w:rsidR="000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33189F"/>
    <w:rsid w:val="005649B8"/>
    <w:rsid w:val="005D6FD6"/>
    <w:rsid w:val="0082234D"/>
    <w:rsid w:val="00C9204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2022-07-18T10:55:00Z</dcterms:created>
  <dcterms:modified xsi:type="dcterms:W3CDTF">2022-07-19T11:35:00Z</dcterms:modified>
</cp:coreProperties>
</file>