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DF6" w:rsidRPr="00454B2F" w:rsidRDefault="00BE4DF6" w:rsidP="007E2F12">
      <w:pPr>
        <w:jc w:val="center"/>
        <w:outlineLvl w:val="0"/>
        <w:rPr>
          <w:rFonts w:ascii="Times New Roman" w:hAnsi="Times New Roman"/>
          <w:sz w:val="28"/>
          <w:szCs w:val="28"/>
        </w:rPr>
      </w:pPr>
      <w:r w:rsidRPr="00454B2F">
        <w:rPr>
          <w:rFonts w:ascii="Times New Roman" w:hAnsi="Times New Roman"/>
          <w:sz w:val="28"/>
          <w:szCs w:val="28"/>
        </w:rPr>
        <w:t>ПОЯСНИТЕЛЬНАЯ ЗАПИСКА</w:t>
      </w:r>
    </w:p>
    <w:p w:rsidR="00BE4DF6" w:rsidRDefault="00BE4DF6" w:rsidP="00415426">
      <w:pPr>
        <w:pStyle w:val="ConsPlusTitle"/>
        <w:jc w:val="center"/>
        <w:rPr>
          <w:rFonts w:ascii="Times New Roman" w:hAnsi="Times New Roman" w:cs="Times New Roman"/>
          <w:sz w:val="24"/>
          <w:szCs w:val="24"/>
        </w:rPr>
      </w:pPr>
      <w:r>
        <w:rPr>
          <w:rFonts w:ascii="Times New Roman" w:hAnsi="Times New Roman" w:cs="Times New Roman"/>
          <w:sz w:val="24"/>
          <w:szCs w:val="24"/>
        </w:rPr>
        <w:t>К ПРОЕКТУ РЕШЕНИЯ СОБРАНИЯ ПРЕДСТАВИТЕЛЕЙ</w:t>
      </w:r>
    </w:p>
    <w:p w:rsidR="00BE4DF6" w:rsidRPr="00454B2F" w:rsidRDefault="00BE4DF6" w:rsidP="00415426">
      <w:pPr>
        <w:pStyle w:val="ConsPlusTitle"/>
        <w:jc w:val="center"/>
        <w:rPr>
          <w:rFonts w:ascii="Times New Roman" w:hAnsi="Times New Roman" w:cs="Times New Roman"/>
          <w:sz w:val="24"/>
          <w:szCs w:val="24"/>
        </w:rPr>
      </w:pPr>
      <w:r w:rsidRPr="00454B2F">
        <w:rPr>
          <w:rFonts w:ascii="Times New Roman" w:hAnsi="Times New Roman" w:cs="Times New Roman"/>
          <w:sz w:val="24"/>
          <w:szCs w:val="24"/>
        </w:rPr>
        <w:t xml:space="preserve"> "ОБ УТВЕРЖДЕНИИ ПОРЯДКА ОПРЕДЕЛЕНИЯ РАЗМЕРА ПЛАТЫ ПО ДОГОВОРУ</w:t>
      </w:r>
    </w:p>
    <w:p w:rsidR="00BE4DF6" w:rsidRPr="00454B2F" w:rsidRDefault="00BE4DF6" w:rsidP="007E2F12">
      <w:pPr>
        <w:pStyle w:val="ConsPlusTitle"/>
        <w:jc w:val="center"/>
        <w:outlineLvl w:val="0"/>
        <w:rPr>
          <w:rFonts w:ascii="Times New Roman" w:hAnsi="Times New Roman" w:cs="Times New Roman"/>
          <w:sz w:val="24"/>
          <w:szCs w:val="24"/>
        </w:rPr>
      </w:pPr>
      <w:r w:rsidRPr="00454B2F">
        <w:rPr>
          <w:rFonts w:ascii="Times New Roman" w:hAnsi="Times New Roman" w:cs="Times New Roman"/>
          <w:sz w:val="24"/>
          <w:szCs w:val="24"/>
        </w:rPr>
        <w:t>НА РАЗМЕЩЕНИЕ НЕСТАЦИОНАРНОГО ТОРГОВОГО ОБЪЕКТА НА ЗЕМЛЯХ</w:t>
      </w:r>
    </w:p>
    <w:p w:rsidR="00BE4DF6" w:rsidRPr="00454B2F" w:rsidRDefault="00BE4DF6" w:rsidP="00415426">
      <w:pPr>
        <w:pStyle w:val="ConsPlusTitle"/>
        <w:jc w:val="center"/>
        <w:rPr>
          <w:rFonts w:ascii="Times New Roman" w:hAnsi="Times New Roman" w:cs="Times New Roman"/>
          <w:sz w:val="24"/>
          <w:szCs w:val="24"/>
        </w:rPr>
      </w:pPr>
      <w:r w:rsidRPr="00454B2F">
        <w:rPr>
          <w:rFonts w:ascii="Times New Roman" w:hAnsi="Times New Roman" w:cs="Times New Roman"/>
          <w:sz w:val="24"/>
          <w:szCs w:val="24"/>
        </w:rPr>
        <w:t>ИЛИ ЗЕМЕЛЬНЫХ УЧАСТКАХ, ГОСУДАРСТВЕННАЯ СОБСТВЕННОСТЬ</w:t>
      </w:r>
    </w:p>
    <w:p w:rsidR="00BE4DF6" w:rsidRPr="00454B2F" w:rsidRDefault="00BE4DF6" w:rsidP="00415426">
      <w:pPr>
        <w:pStyle w:val="ConsPlusTitle"/>
        <w:jc w:val="center"/>
        <w:rPr>
          <w:rFonts w:ascii="Times New Roman" w:hAnsi="Times New Roman" w:cs="Times New Roman"/>
          <w:sz w:val="24"/>
          <w:szCs w:val="24"/>
        </w:rPr>
      </w:pPr>
      <w:r w:rsidRPr="00454B2F">
        <w:rPr>
          <w:rFonts w:ascii="Times New Roman" w:hAnsi="Times New Roman" w:cs="Times New Roman"/>
          <w:sz w:val="24"/>
          <w:szCs w:val="24"/>
        </w:rPr>
        <w:t>НА КОТОРЫЕ НЕ РАЗГРАНИЧЕНА ИЛИ НАХОДЯЩИХСЯ В МУНИЦИПАЛЬНОЙ</w:t>
      </w:r>
    </w:p>
    <w:p w:rsidR="00BE4DF6" w:rsidRPr="00454B2F" w:rsidRDefault="00BE4DF6" w:rsidP="00415426">
      <w:pPr>
        <w:pStyle w:val="ConsPlusTitle"/>
        <w:jc w:val="center"/>
        <w:rPr>
          <w:rFonts w:ascii="Times New Roman" w:hAnsi="Times New Roman" w:cs="Times New Roman"/>
          <w:sz w:val="24"/>
          <w:szCs w:val="24"/>
        </w:rPr>
      </w:pPr>
      <w:r w:rsidRPr="00454B2F">
        <w:rPr>
          <w:rFonts w:ascii="Times New Roman" w:hAnsi="Times New Roman" w:cs="Times New Roman"/>
          <w:sz w:val="24"/>
          <w:szCs w:val="24"/>
        </w:rPr>
        <w:t>СОБСТВЕННОСТИ, ЗАКЛЮЧАЕМОМУ БЕЗ ПРОВЕДЕНИЯ АУКЦИОНА, ПОРЯДКЕ</w:t>
      </w:r>
    </w:p>
    <w:p w:rsidR="00BE4DF6" w:rsidRPr="00454B2F" w:rsidRDefault="00BE4DF6" w:rsidP="00415426">
      <w:pPr>
        <w:pStyle w:val="ConsPlusTitle"/>
        <w:jc w:val="center"/>
        <w:rPr>
          <w:rFonts w:ascii="Times New Roman" w:hAnsi="Times New Roman" w:cs="Times New Roman"/>
          <w:sz w:val="24"/>
          <w:szCs w:val="24"/>
        </w:rPr>
      </w:pPr>
      <w:r w:rsidRPr="00454B2F">
        <w:rPr>
          <w:rFonts w:ascii="Times New Roman" w:hAnsi="Times New Roman" w:cs="Times New Roman"/>
          <w:sz w:val="24"/>
          <w:szCs w:val="24"/>
        </w:rPr>
        <w:t>ОПРЕДЕЛЕНИЯ НАЧАЛЬНОГО РАЗМЕРА ПЛАТЫ ПО ДОГОВОРУ</w:t>
      </w:r>
    </w:p>
    <w:p w:rsidR="00BE4DF6" w:rsidRPr="00454B2F" w:rsidRDefault="00BE4DF6" w:rsidP="00415426">
      <w:pPr>
        <w:pStyle w:val="ConsPlusTitle"/>
        <w:jc w:val="center"/>
        <w:rPr>
          <w:rFonts w:ascii="Times New Roman" w:hAnsi="Times New Roman" w:cs="Times New Roman"/>
          <w:sz w:val="24"/>
          <w:szCs w:val="24"/>
        </w:rPr>
      </w:pPr>
      <w:r w:rsidRPr="00454B2F">
        <w:rPr>
          <w:rFonts w:ascii="Times New Roman" w:hAnsi="Times New Roman" w:cs="Times New Roman"/>
          <w:sz w:val="24"/>
          <w:szCs w:val="24"/>
        </w:rPr>
        <w:t>НА РАЗМЕЩЕНИЕ НЕСТАЦИОНАРНОГО ТОРГОВОГО ОБЪЕКТА НА ЗЕМЛЯХ</w:t>
      </w:r>
    </w:p>
    <w:p w:rsidR="00BE4DF6" w:rsidRPr="00454B2F" w:rsidRDefault="00BE4DF6" w:rsidP="00415426">
      <w:pPr>
        <w:pStyle w:val="ConsPlusTitle"/>
        <w:jc w:val="center"/>
        <w:rPr>
          <w:rFonts w:ascii="Times New Roman" w:hAnsi="Times New Roman" w:cs="Times New Roman"/>
          <w:sz w:val="24"/>
          <w:szCs w:val="24"/>
        </w:rPr>
      </w:pPr>
      <w:r w:rsidRPr="00454B2F">
        <w:rPr>
          <w:rFonts w:ascii="Times New Roman" w:hAnsi="Times New Roman" w:cs="Times New Roman"/>
          <w:sz w:val="24"/>
          <w:szCs w:val="24"/>
        </w:rPr>
        <w:t>ИЛИ ЗЕМЕЛЬНЫХ УЧАСТКАХ, ГОСУДАРСТВЕННАЯ СОБСТВЕННОСТЬ</w:t>
      </w:r>
    </w:p>
    <w:p w:rsidR="00BE4DF6" w:rsidRPr="00454B2F" w:rsidRDefault="00BE4DF6" w:rsidP="00415426">
      <w:pPr>
        <w:pStyle w:val="ConsPlusTitle"/>
        <w:jc w:val="center"/>
        <w:rPr>
          <w:rFonts w:ascii="Times New Roman" w:hAnsi="Times New Roman" w:cs="Times New Roman"/>
          <w:sz w:val="24"/>
          <w:szCs w:val="24"/>
        </w:rPr>
      </w:pPr>
      <w:r w:rsidRPr="00454B2F">
        <w:rPr>
          <w:rFonts w:ascii="Times New Roman" w:hAnsi="Times New Roman" w:cs="Times New Roman"/>
          <w:sz w:val="24"/>
          <w:szCs w:val="24"/>
        </w:rPr>
        <w:t>НА КОТОРЫЕ НЕ РАЗГРАНИЧЕНА ИЛИ НАХОДЯЩИХСЯ В МУНИЦИПАЛЬНОЙ</w:t>
      </w:r>
    </w:p>
    <w:p w:rsidR="00BE4DF6" w:rsidRPr="00454B2F" w:rsidRDefault="00BE4DF6" w:rsidP="00415426">
      <w:pPr>
        <w:pStyle w:val="ConsPlusTitle"/>
        <w:jc w:val="center"/>
        <w:rPr>
          <w:rFonts w:ascii="Times New Roman" w:hAnsi="Times New Roman" w:cs="Times New Roman"/>
          <w:sz w:val="24"/>
          <w:szCs w:val="24"/>
        </w:rPr>
      </w:pPr>
      <w:r w:rsidRPr="00454B2F">
        <w:rPr>
          <w:rFonts w:ascii="Times New Roman" w:hAnsi="Times New Roman" w:cs="Times New Roman"/>
          <w:sz w:val="24"/>
          <w:szCs w:val="24"/>
        </w:rPr>
        <w:t>СОБСТВЕННОСТИ, ЗАКЛЮЧАЕМОМУ ПО ИТОГАМ АУКЦИОНА</w:t>
      </w:r>
      <w:r>
        <w:rPr>
          <w:rFonts w:ascii="Times New Roman" w:hAnsi="Times New Roman" w:cs="Times New Roman"/>
          <w:sz w:val="24"/>
          <w:szCs w:val="24"/>
        </w:rPr>
        <w:t>»</w:t>
      </w:r>
    </w:p>
    <w:p w:rsidR="00BE4DF6" w:rsidRPr="00454B2F" w:rsidRDefault="00BE4DF6" w:rsidP="00415426">
      <w:pPr>
        <w:pStyle w:val="ConsPlusTitle"/>
        <w:jc w:val="center"/>
        <w:rPr>
          <w:rFonts w:ascii="Times New Roman" w:hAnsi="Times New Roman" w:cs="Times New Roman"/>
          <w:sz w:val="28"/>
          <w:szCs w:val="28"/>
        </w:rPr>
      </w:pPr>
      <w:r w:rsidRPr="00454B2F">
        <w:rPr>
          <w:rFonts w:ascii="Times New Roman" w:hAnsi="Times New Roman" w:cs="Times New Roman"/>
          <w:sz w:val="28"/>
          <w:szCs w:val="28"/>
        </w:rPr>
        <w:tab/>
      </w:r>
    </w:p>
    <w:p w:rsidR="00BE4DF6" w:rsidRPr="00454B2F" w:rsidRDefault="00BE4DF6" w:rsidP="00482B3B">
      <w:pPr>
        <w:pStyle w:val="ConsPlusTitle"/>
        <w:jc w:val="both"/>
        <w:rPr>
          <w:rFonts w:ascii="Times New Roman" w:hAnsi="Times New Roman" w:cs="Times New Roman"/>
          <w:b w:val="0"/>
          <w:sz w:val="28"/>
          <w:szCs w:val="28"/>
        </w:rPr>
      </w:pPr>
      <w:r w:rsidRPr="00454B2F">
        <w:rPr>
          <w:rFonts w:ascii="Times New Roman" w:hAnsi="Times New Roman" w:cs="Times New Roman"/>
          <w:sz w:val="28"/>
          <w:szCs w:val="28"/>
        </w:rPr>
        <w:tab/>
      </w:r>
      <w:r w:rsidRPr="00454B2F">
        <w:rPr>
          <w:rFonts w:ascii="Times New Roman" w:hAnsi="Times New Roman" w:cs="Times New Roman"/>
          <w:b w:val="0"/>
          <w:sz w:val="28"/>
          <w:szCs w:val="28"/>
        </w:rPr>
        <w:t>Проект решения Собрания представителей " ОБ УТВЕРЖДЕНИИ ПОРЯДКА ОПРЕДЕЛЕНИЯ РАЗМЕРА ПЛАТЫ ПО ДОГОВОРУ НА РАЗМЕЩЕНИЕ НЕСТАЦИОНАРНОГО ТОРГОВОГО ОБЪЕКТА НА ЗЕМЛЯХ ИЛИ ЗЕМЕЛЬНЫХ УЧАСТКАХ, ГОСУДАРСТВЕННАЯ СОБСТВЕННОСТЬ НА КОТОРЫЕ НЕ РАЗГРАНИЧЕНА ИЛИ НАХОДЯЩИХСЯ В МУНИЦИПАЛЬНОЙ СОБСТВЕННОСТИ, ЗАКЛЮЧАЕМОМУ БЕЗ ПРОВЕДЕНИЯ АУКЦИОНА, ПОРЯДКЕ ОПРЕДЕЛЕНИЯ НАЧАЛЬНОГО РАЗМЕРА ПЛАТЫ ПО ДОГОВОРУ НА РАЗМЕЩЕНИЕ НЕСТАЦИОНАРНОГО ТОРГОВОГО ОБЪЕКТА НА ЗЕМЛЯХ ИЛИ ЗЕМЕЛЬНЫХ УЧАСТКАХ, ГОСУДАРСТВЕННАЯ СОБСТВЕННОСТЬ НА КОТОРЫЕ НЕ РАЗГРАНИЧЕНА ИЛИ НАХОДЯЩИХСЯ В МУНИЦИПАЛЬНОЙ СОБСТВЕННОСТИ, ЗАКЛЮЧАЕМОМУ разработан Комитетом по управлению муниципальным имуществом администрации муниципального района Исаклинский в соответствии:ПО ИТОГАМ АУКЦИОНА"</w:t>
      </w:r>
      <w:r w:rsidRPr="00454B2F">
        <w:rPr>
          <w:rFonts w:ascii="Times New Roman" w:hAnsi="Times New Roman" w:cs="Times New Roman"/>
          <w:sz w:val="28"/>
          <w:szCs w:val="28"/>
        </w:rPr>
        <w:t xml:space="preserve"> </w:t>
      </w:r>
    </w:p>
    <w:p w:rsidR="00BE4DF6" w:rsidRPr="00454B2F" w:rsidRDefault="00BE4DF6" w:rsidP="00415426">
      <w:pPr>
        <w:ind w:firstLine="709"/>
        <w:jc w:val="both"/>
        <w:rPr>
          <w:rFonts w:ascii="Times New Roman" w:hAnsi="Times New Roman"/>
          <w:color w:val="000000"/>
          <w:sz w:val="28"/>
          <w:szCs w:val="28"/>
        </w:rPr>
      </w:pPr>
      <w:r w:rsidRPr="00454B2F">
        <w:rPr>
          <w:rFonts w:ascii="Times New Roman" w:hAnsi="Times New Roman"/>
          <w:color w:val="000000"/>
          <w:sz w:val="28"/>
          <w:szCs w:val="28"/>
        </w:rPr>
        <w:t xml:space="preserve">1. Федеральным    законом   от   25  октября   2001  года  №  137 - ФЗ                          «О введении в действие Земельного кодекса Российской Федерации».                          </w:t>
      </w:r>
    </w:p>
    <w:p w:rsidR="00BE4DF6" w:rsidRPr="00454B2F" w:rsidRDefault="00BE4DF6" w:rsidP="00415426">
      <w:pPr>
        <w:ind w:firstLine="709"/>
        <w:jc w:val="both"/>
        <w:rPr>
          <w:rFonts w:ascii="Times New Roman" w:hAnsi="Times New Roman"/>
          <w:color w:val="000000"/>
          <w:sz w:val="28"/>
          <w:szCs w:val="28"/>
        </w:rPr>
      </w:pPr>
      <w:r w:rsidRPr="00454B2F">
        <w:rPr>
          <w:rFonts w:ascii="Times New Roman" w:hAnsi="Times New Roman"/>
          <w:color w:val="000000"/>
          <w:sz w:val="28"/>
          <w:szCs w:val="28"/>
        </w:rPr>
        <w:t>2.  Федеральным законом от 06 октября 2003 года № 131-ФЗ  «Об общих принципах организации местного самоуправления в Российской Федерации».</w:t>
      </w:r>
    </w:p>
    <w:p w:rsidR="00BE4DF6" w:rsidRPr="00454B2F" w:rsidRDefault="00BE4DF6" w:rsidP="00415426">
      <w:pPr>
        <w:ind w:firstLine="709"/>
        <w:jc w:val="both"/>
        <w:rPr>
          <w:rFonts w:ascii="Times New Roman" w:hAnsi="Times New Roman"/>
          <w:color w:val="000000"/>
          <w:sz w:val="28"/>
          <w:szCs w:val="28"/>
        </w:rPr>
      </w:pPr>
      <w:r w:rsidRPr="00454B2F">
        <w:rPr>
          <w:rFonts w:ascii="Times New Roman" w:hAnsi="Times New Roman"/>
          <w:color w:val="000000"/>
          <w:sz w:val="28"/>
          <w:szCs w:val="28"/>
        </w:rPr>
        <w:t>3. Федеральным законом от 28 декабря 2009 года № 381-ФЗ «Об основах государственного регулирования торговой деятельности в Российской Федерации».</w:t>
      </w:r>
    </w:p>
    <w:p w:rsidR="00BE4DF6" w:rsidRPr="00454B2F" w:rsidRDefault="00BE4DF6" w:rsidP="00415426">
      <w:pPr>
        <w:ind w:firstLine="709"/>
        <w:jc w:val="both"/>
        <w:rPr>
          <w:rFonts w:ascii="Times New Roman" w:hAnsi="Times New Roman"/>
          <w:color w:val="000000"/>
          <w:sz w:val="28"/>
          <w:szCs w:val="28"/>
        </w:rPr>
      </w:pPr>
      <w:r w:rsidRPr="00454B2F">
        <w:rPr>
          <w:rFonts w:ascii="Times New Roman" w:hAnsi="Times New Roman"/>
          <w:color w:val="000000"/>
          <w:sz w:val="28"/>
          <w:szCs w:val="28"/>
        </w:rPr>
        <w:t>4. Постановление Правительства Самарской области от 2 августа 2016 года               № 426 «О реализации отдельных полномочий в области государственного регулирования торговой деятельности».</w:t>
      </w:r>
    </w:p>
    <w:p w:rsidR="00BE4DF6" w:rsidRPr="00454B2F" w:rsidRDefault="00BE4DF6" w:rsidP="00482B3B">
      <w:pPr>
        <w:pStyle w:val="ConsPlusTitle"/>
        <w:jc w:val="both"/>
        <w:rPr>
          <w:rFonts w:ascii="Times New Roman" w:hAnsi="Times New Roman" w:cs="Times New Roman"/>
          <w:sz w:val="28"/>
          <w:szCs w:val="28"/>
        </w:rPr>
      </w:pPr>
      <w:r w:rsidRPr="00454B2F">
        <w:rPr>
          <w:rFonts w:ascii="Times New Roman" w:hAnsi="Times New Roman" w:cs="Times New Roman"/>
          <w:sz w:val="28"/>
          <w:szCs w:val="28"/>
        </w:rPr>
        <w:tab/>
        <w:t xml:space="preserve">5. </w:t>
      </w:r>
      <w:hyperlink r:id="rId4" w:history="1">
        <w:r w:rsidRPr="00454B2F">
          <w:rPr>
            <w:rFonts w:ascii="Times New Roman" w:hAnsi="Times New Roman" w:cs="Times New Roman"/>
            <w:color w:val="0000FF"/>
            <w:sz w:val="28"/>
            <w:szCs w:val="28"/>
          </w:rPr>
          <w:t>Уставом</w:t>
        </w:r>
      </w:hyperlink>
      <w:r w:rsidRPr="00454B2F">
        <w:rPr>
          <w:rFonts w:ascii="Times New Roman" w:hAnsi="Times New Roman" w:cs="Times New Roman"/>
          <w:sz w:val="28"/>
          <w:szCs w:val="28"/>
        </w:rPr>
        <w:t xml:space="preserve"> муниципального района Исаклинский.</w:t>
      </w:r>
    </w:p>
    <w:p w:rsidR="00BE4DF6" w:rsidRPr="00454B2F" w:rsidRDefault="00BE4DF6" w:rsidP="00415426">
      <w:pPr>
        <w:shd w:val="clear" w:color="auto" w:fill="FFFFFF"/>
        <w:tabs>
          <w:tab w:val="left" w:pos="789"/>
        </w:tabs>
        <w:ind w:right="5" w:firstLine="709"/>
        <w:jc w:val="both"/>
        <w:rPr>
          <w:rFonts w:ascii="Times New Roman" w:hAnsi="Times New Roman"/>
          <w:bCs/>
          <w:color w:val="000000"/>
          <w:sz w:val="28"/>
          <w:szCs w:val="28"/>
        </w:rPr>
      </w:pPr>
      <w:r w:rsidRPr="00454B2F">
        <w:rPr>
          <w:rFonts w:ascii="Times New Roman" w:hAnsi="Times New Roman"/>
          <w:bCs/>
          <w:color w:val="000000"/>
          <w:sz w:val="28"/>
          <w:szCs w:val="28"/>
        </w:rPr>
        <w:tab/>
        <w:t>Основной целью проекта является приведение норм Порядка определения начального размера платы по договору на размещение нестационарного торгового объекта, заключаемому без проведения аукциона и по итогам аукциона на землях и земельных участках, находящихся в муниципальной собственности и земельных участках, государственная собственность на которые не разграничена, в соответствие с вновь принятым постановлением Правительства Самарской области от 02.08.2016 № 426 «О реализации отдельных полномочий в области государственного регулирования торговой деятельности» (далее - Постановление).</w:t>
      </w:r>
    </w:p>
    <w:p w:rsidR="00BE4DF6" w:rsidRPr="00454B2F" w:rsidRDefault="00BE4DF6" w:rsidP="00B15744">
      <w:pPr>
        <w:shd w:val="clear" w:color="auto" w:fill="FFFFFF"/>
        <w:tabs>
          <w:tab w:val="left" w:pos="789"/>
        </w:tabs>
        <w:ind w:right="5" w:firstLine="709"/>
        <w:jc w:val="both"/>
        <w:rPr>
          <w:rFonts w:ascii="Times New Roman" w:hAnsi="Times New Roman"/>
          <w:bCs/>
          <w:sz w:val="28"/>
          <w:szCs w:val="28"/>
        </w:rPr>
      </w:pPr>
      <w:r w:rsidRPr="00454B2F">
        <w:rPr>
          <w:rFonts w:ascii="Times New Roman" w:hAnsi="Times New Roman"/>
          <w:bCs/>
          <w:sz w:val="28"/>
          <w:szCs w:val="28"/>
        </w:rPr>
        <w:t>1.</w:t>
      </w:r>
      <w:r w:rsidRPr="00454B2F">
        <w:rPr>
          <w:rFonts w:ascii="Times New Roman" w:hAnsi="Times New Roman"/>
          <w:bCs/>
          <w:sz w:val="28"/>
          <w:szCs w:val="28"/>
        </w:rPr>
        <w:tab/>
        <w:t>В соответствии с Постановлением размер платы по договору на размещение нестационарного торгового объекта на землях или земельных участках, государственная собственность на которые не разграничена, заключаемому без проведения аукциона (далее - размер платы по договору), устанавливается в соответствии с правовым актом представительного органа муниципального района, городского округа, городского округа с внутригородским делением, предусматривающим один из следующих способов определения начального размера платы по договору:</w:t>
      </w:r>
    </w:p>
    <w:p w:rsidR="00BE4DF6" w:rsidRPr="00454B2F" w:rsidRDefault="00BE4DF6" w:rsidP="00B15744">
      <w:pPr>
        <w:shd w:val="clear" w:color="auto" w:fill="FFFFFF"/>
        <w:tabs>
          <w:tab w:val="left" w:pos="789"/>
        </w:tabs>
        <w:ind w:right="5" w:firstLine="709"/>
        <w:jc w:val="both"/>
        <w:rPr>
          <w:rFonts w:ascii="Times New Roman" w:hAnsi="Times New Roman"/>
          <w:bCs/>
          <w:sz w:val="28"/>
          <w:szCs w:val="28"/>
        </w:rPr>
      </w:pPr>
      <w:r w:rsidRPr="00454B2F">
        <w:rPr>
          <w:rFonts w:ascii="Times New Roman" w:hAnsi="Times New Roman"/>
          <w:bCs/>
          <w:sz w:val="28"/>
          <w:szCs w:val="28"/>
        </w:rPr>
        <w:tab/>
        <w:t>1) размер платы по договору считается равным рыночной стоимости платы по договору на размещение нестационарного торгового объекта в месте размещения такого объекта согласно схеме размещения нестационарных торговых объектов соответствующего муниципального образования, определяемой на основании отчета об оценке, составленного по результатам определения стоимости указанного объекта оценки в соответствии с законодательством, регулирующим оценочную деятельность в Российской Федерации. В отношении сезонного нестационарного торгового объекта размер платы по договору определяется за весь период использования такого нестационарного торгового объекта в течение сезона. В отношении иных нестационарных торговых объектов размер платы по договору определяется из расчета его применения за год использования нестационарного торгового объекта;</w:t>
      </w:r>
    </w:p>
    <w:p w:rsidR="00BE4DF6" w:rsidRPr="00454B2F" w:rsidRDefault="00BE4DF6" w:rsidP="00B15744">
      <w:pPr>
        <w:shd w:val="clear" w:color="auto" w:fill="FFFFFF"/>
        <w:tabs>
          <w:tab w:val="left" w:pos="789"/>
        </w:tabs>
        <w:ind w:right="5" w:firstLine="709"/>
        <w:jc w:val="both"/>
        <w:rPr>
          <w:rFonts w:ascii="Times New Roman" w:hAnsi="Times New Roman"/>
          <w:bCs/>
          <w:sz w:val="28"/>
          <w:szCs w:val="28"/>
        </w:rPr>
      </w:pPr>
      <w:r w:rsidRPr="00454B2F">
        <w:rPr>
          <w:rFonts w:ascii="Times New Roman" w:hAnsi="Times New Roman"/>
          <w:bCs/>
          <w:sz w:val="28"/>
          <w:szCs w:val="28"/>
        </w:rPr>
        <w:tab/>
        <w:t>2) размер платы по договору за первый год использования нестационарного торгового объекта определяется по формуле.</w:t>
      </w:r>
    </w:p>
    <w:p w:rsidR="00BE4DF6" w:rsidRPr="00454B2F" w:rsidRDefault="00BE4DF6" w:rsidP="00B15744">
      <w:pPr>
        <w:shd w:val="clear" w:color="auto" w:fill="FFFFFF"/>
        <w:tabs>
          <w:tab w:val="left" w:pos="789"/>
        </w:tabs>
        <w:ind w:right="5" w:firstLine="709"/>
        <w:jc w:val="both"/>
        <w:rPr>
          <w:rFonts w:ascii="Times New Roman" w:hAnsi="Times New Roman"/>
          <w:bCs/>
          <w:sz w:val="28"/>
          <w:szCs w:val="28"/>
        </w:rPr>
      </w:pPr>
      <w:r w:rsidRPr="00454B2F">
        <w:rPr>
          <w:rFonts w:ascii="Times New Roman" w:hAnsi="Times New Roman"/>
          <w:bCs/>
          <w:sz w:val="28"/>
          <w:szCs w:val="28"/>
        </w:rPr>
        <w:tab/>
        <w:t>Таким образом, проектом предлагается утвердить порядок определения общих правил определения начального размера платы по договору на размещение нестационарного торгового объекта за земельные участки, находящиеся в муниципальной собственности городского округа Жигулевск, предоставляемые без проведения аукциона и земельных участках, государственная собственность на которые не разграничена и расположенные на территории городского округа Жигулевск, предоставляемые без проведения аукциона (далее -Порядок).</w:t>
      </w:r>
    </w:p>
    <w:p w:rsidR="00BE4DF6" w:rsidRPr="00454B2F" w:rsidRDefault="00BE4DF6" w:rsidP="00B15744">
      <w:pPr>
        <w:shd w:val="clear" w:color="auto" w:fill="FFFFFF"/>
        <w:ind w:right="5" w:firstLine="709"/>
        <w:jc w:val="both"/>
        <w:rPr>
          <w:rFonts w:ascii="Times New Roman" w:hAnsi="Times New Roman"/>
          <w:bCs/>
          <w:sz w:val="28"/>
          <w:szCs w:val="28"/>
        </w:rPr>
      </w:pPr>
      <w:r w:rsidRPr="00454B2F">
        <w:rPr>
          <w:rFonts w:ascii="Times New Roman" w:hAnsi="Times New Roman"/>
          <w:bCs/>
          <w:sz w:val="28"/>
          <w:szCs w:val="28"/>
        </w:rPr>
        <w:tab/>
        <w:t xml:space="preserve">Проект решения (приложение №1) предусматривает порядок определения начального размера платы, согласно которому годовой размер платы по договору на размещение нестационарного торгового объекта, заключаемому без проведения аукциона, определяется по формуле:                    </w:t>
      </w:r>
    </w:p>
    <w:p w:rsidR="00BE4DF6" w:rsidRPr="00454B2F" w:rsidRDefault="00BE4DF6" w:rsidP="00B15744">
      <w:pPr>
        <w:shd w:val="clear" w:color="auto" w:fill="FFFFFF"/>
        <w:ind w:right="5" w:firstLine="709"/>
        <w:jc w:val="both"/>
        <w:rPr>
          <w:rFonts w:ascii="Times New Roman" w:hAnsi="Times New Roman"/>
          <w:bCs/>
          <w:sz w:val="28"/>
          <w:szCs w:val="28"/>
        </w:rPr>
      </w:pPr>
      <w:r w:rsidRPr="00454B2F">
        <w:rPr>
          <w:rFonts w:ascii="Times New Roman" w:hAnsi="Times New Roman"/>
          <w:bCs/>
          <w:sz w:val="28"/>
          <w:szCs w:val="28"/>
        </w:rPr>
        <w:t xml:space="preserve">         Прпг = С x S x Кв, </w:t>
      </w:r>
    </w:p>
    <w:p w:rsidR="00BE4DF6" w:rsidRPr="00454B2F" w:rsidRDefault="00BE4DF6" w:rsidP="00B15744">
      <w:pPr>
        <w:shd w:val="clear" w:color="auto" w:fill="FFFFFF"/>
        <w:tabs>
          <w:tab w:val="left" w:pos="789"/>
        </w:tabs>
        <w:ind w:right="5" w:firstLine="709"/>
        <w:jc w:val="both"/>
        <w:rPr>
          <w:rFonts w:ascii="Times New Roman" w:hAnsi="Times New Roman"/>
          <w:bCs/>
          <w:color w:val="000000"/>
          <w:sz w:val="28"/>
          <w:szCs w:val="28"/>
        </w:rPr>
      </w:pPr>
      <w:r w:rsidRPr="00454B2F">
        <w:rPr>
          <w:rFonts w:ascii="Times New Roman" w:hAnsi="Times New Roman"/>
          <w:bCs/>
          <w:sz w:val="28"/>
          <w:szCs w:val="28"/>
        </w:rPr>
        <w:t>Информация об определении начального размера платы</w:t>
      </w:r>
      <w:r w:rsidRPr="00454B2F">
        <w:rPr>
          <w:rFonts w:ascii="Times New Roman" w:hAnsi="Times New Roman"/>
          <w:sz w:val="28"/>
          <w:szCs w:val="28"/>
        </w:rPr>
        <w:t xml:space="preserve"> </w:t>
      </w:r>
      <w:r w:rsidRPr="00454B2F">
        <w:rPr>
          <w:rFonts w:ascii="Times New Roman" w:hAnsi="Times New Roman"/>
          <w:bCs/>
          <w:sz w:val="28"/>
          <w:szCs w:val="28"/>
        </w:rPr>
        <w:t>по договору на размещение нестационарного торгового объекта, заключаемому без проведения аукциона отражены в приложении №1 к данному проекту решения Собрания представителей муниципального района Исаклинский</w:t>
      </w:r>
    </w:p>
    <w:p w:rsidR="00BE4DF6" w:rsidRPr="00454B2F" w:rsidRDefault="00BE4DF6" w:rsidP="00415426">
      <w:pPr>
        <w:autoSpaceDE w:val="0"/>
        <w:autoSpaceDN w:val="0"/>
        <w:adjustRightInd w:val="0"/>
        <w:ind w:firstLine="709"/>
        <w:jc w:val="both"/>
        <w:rPr>
          <w:rFonts w:ascii="Times New Roman" w:hAnsi="Times New Roman"/>
          <w:sz w:val="28"/>
          <w:szCs w:val="28"/>
        </w:rPr>
      </w:pPr>
      <w:r w:rsidRPr="00454B2F">
        <w:rPr>
          <w:rFonts w:ascii="Times New Roman" w:hAnsi="Times New Roman"/>
          <w:bCs/>
          <w:color w:val="000000"/>
          <w:sz w:val="28"/>
          <w:szCs w:val="28"/>
        </w:rPr>
        <w:tab/>
        <w:t xml:space="preserve">2.В соответствии с Постановлением </w:t>
      </w:r>
      <w:r w:rsidRPr="00454B2F">
        <w:rPr>
          <w:rFonts w:ascii="Times New Roman" w:hAnsi="Times New Roman"/>
          <w:sz w:val="28"/>
          <w:szCs w:val="28"/>
        </w:rPr>
        <w:t>начальный размер платы по договору на размещение нестационарного торгового объекта на землях или земельных участках, государственная собственность на которые не разграничена, заключаемому  по итогам аукциона (далее - начальный размер платы), устанавливается в соответствии с правовым актом представительного органа муниципального района, городского округа, городского округа с внутригородским делением, предусматривающим один из следующих способов определения начального размера платы:</w:t>
      </w:r>
    </w:p>
    <w:p w:rsidR="00BE4DF6" w:rsidRPr="00454B2F" w:rsidRDefault="00BE4DF6" w:rsidP="00415426">
      <w:pPr>
        <w:autoSpaceDE w:val="0"/>
        <w:autoSpaceDN w:val="0"/>
        <w:adjustRightInd w:val="0"/>
        <w:ind w:firstLine="709"/>
        <w:jc w:val="both"/>
        <w:rPr>
          <w:rFonts w:ascii="Times New Roman" w:hAnsi="Times New Roman"/>
          <w:sz w:val="28"/>
          <w:szCs w:val="28"/>
        </w:rPr>
      </w:pPr>
      <w:r w:rsidRPr="00454B2F">
        <w:rPr>
          <w:rFonts w:ascii="Times New Roman" w:hAnsi="Times New Roman"/>
          <w:sz w:val="28"/>
          <w:szCs w:val="28"/>
        </w:rPr>
        <w:t>1) начальный размер платы считается равным рыночной стоимости платы по договору на размещение нестационарного торгового объекта в месте размещения такого объекта согласно схеме размещения нестационарных торговых объектов соответствующего муниципального образования, определяемой на основании отчета об оценке, составленного по результатам определения стоимости указанного объекта оценки в соответствии с законодательством, регулирующим оценочную деятельность в Российской Федерации. В отношении сезонного нестационарного торгового объекта начальный размер платы определяется за весь период использования такого нестационарного торгового объекта в течение сезона. В отношении иных нестационарных торговых объектов начальный размер платы определяется из расчета его применения за год использования нестационарного торгового объекта;</w:t>
      </w:r>
    </w:p>
    <w:p w:rsidR="00BE4DF6" w:rsidRPr="00454B2F" w:rsidRDefault="00BE4DF6" w:rsidP="00415426">
      <w:pPr>
        <w:autoSpaceDE w:val="0"/>
        <w:autoSpaceDN w:val="0"/>
        <w:adjustRightInd w:val="0"/>
        <w:ind w:firstLine="709"/>
        <w:jc w:val="both"/>
        <w:rPr>
          <w:rFonts w:ascii="Times New Roman" w:hAnsi="Times New Roman"/>
          <w:sz w:val="28"/>
          <w:szCs w:val="28"/>
        </w:rPr>
      </w:pPr>
      <w:r w:rsidRPr="00454B2F">
        <w:rPr>
          <w:rFonts w:ascii="Times New Roman" w:hAnsi="Times New Roman"/>
          <w:sz w:val="28"/>
          <w:szCs w:val="28"/>
        </w:rPr>
        <w:t>2) начальный размер платы из расчета его применения за год использования нестационарного торгового объекта определяется по формуле.</w:t>
      </w:r>
    </w:p>
    <w:p w:rsidR="00BE4DF6" w:rsidRPr="00454B2F" w:rsidRDefault="00BE4DF6" w:rsidP="00415426">
      <w:pPr>
        <w:shd w:val="clear" w:color="auto" w:fill="FFFFFF"/>
        <w:tabs>
          <w:tab w:val="left" w:pos="789"/>
        </w:tabs>
        <w:ind w:right="5" w:firstLine="709"/>
        <w:jc w:val="both"/>
        <w:rPr>
          <w:rFonts w:ascii="Times New Roman" w:hAnsi="Times New Roman"/>
          <w:bCs/>
          <w:color w:val="000000"/>
          <w:sz w:val="28"/>
          <w:szCs w:val="28"/>
        </w:rPr>
      </w:pPr>
      <w:r w:rsidRPr="00454B2F">
        <w:rPr>
          <w:rFonts w:ascii="Times New Roman" w:hAnsi="Times New Roman"/>
          <w:bCs/>
          <w:color w:val="000000"/>
          <w:sz w:val="28"/>
          <w:szCs w:val="28"/>
        </w:rPr>
        <w:tab/>
        <w:t>Таким образом, проектом предлагается утвердить порядок определения общих правил определения начального размера платы по договору на размещение нестационарного торгового объекта за земельные участки, находящиеся в муниципальной собственности городского округа Жигулевск, предоставляемые по итогам аукциона и земельных участках, государственная собственность на которые не разграничена и расположенные на территории муниципального района Исаклинский, предоставляемые по итогам аукциона (далее – Порядок).</w:t>
      </w:r>
    </w:p>
    <w:p w:rsidR="00BE4DF6" w:rsidRPr="00454B2F" w:rsidRDefault="00BE4DF6" w:rsidP="00415426">
      <w:pPr>
        <w:shd w:val="clear" w:color="auto" w:fill="FFFFFF"/>
        <w:ind w:right="5" w:firstLine="709"/>
        <w:jc w:val="both"/>
        <w:rPr>
          <w:rFonts w:ascii="Times New Roman" w:hAnsi="Times New Roman"/>
          <w:bCs/>
          <w:color w:val="000000"/>
          <w:sz w:val="28"/>
          <w:szCs w:val="28"/>
        </w:rPr>
      </w:pPr>
      <w:r w:rsidRPr="00454B2F">
        <w:rPr>
          <w:rFonts w:ascii="Times New Roman" w:hAnsi="Times New Roman"/>
          <w:bCs/>
          <w:color w:val="000000"/>
          <w:sz w:val="28"/>
          <w:szCs w:val="28"/>
        </w:rPr>
        <w:tab/>
        <w:t xml:space="preserve">Проект решения (приложение №2) предусматривает порядок определения начального размера платы, согласно которому годовой размер платы по договору на размещение нестационарного торгового объекта, заключаемому  по итогам аукциона, определяется по формуле:                    </w:t>
      </w:r>
    </w:p>
    <w:p w:rsidR="00BE4DF6" w:rsidRPr="00454B2F" w:rsidRDefault="00BE4DF6" w:rsidP="00415426">
      <w:pPr>
        <w:shd w:val="clear" w:color="auto" w:fill="FFFFFF"/>
        <w:ind w:right="5" w:firstLine="709"/>
        <w:rPr>
          <w:rFonts w:ascii="Times New Roman" w:hAnsi="Times New Roman"/>
          <w:bCs/>
          <w:color w:val="000000"/>
          <w:sz w:val="28"/>
          <w:szCs w:val="28"/>
        </w:rPr>
      </w:pPr>
      <w:r w:rsidRPr="00454B2F">
        <w:rPr>
          <w:rFonts w:ascii="Times New Roman" w:hAnsi="Times New Roman"/>
          <w:bCs/>
          <w:color w:val="000000"/>
          <w:sz w:val="28"/>
          <w:szCs w:val="28"/>
        </w:rPr>
        <w:t xml:space="preserve">           Пнр =  С x S х Кв, </w:t>
      </w:r>
    </w:p>
    <w:p w:rsidR="00BE4DF6" w:rsidRPr="00454B2F" w:rsidRDefault="00BE4DF6" w:rsidP="00415426">
      <w:pPr>
        <w:shd w:val="clear" w:color="auto" w:fill="FFFFFF"/>
        <w:ind w:right="5" w:firstLine="709"/>
        <w:jc w:val="both"/>
        <w:rPr>
          <w:rFonts w:ascii="Times New Roman" w:hAnsi="Times New Roman"/>
          <w:sz w:val="28"/>
          <w:szCs w:val="28"/>
        </w:rPr>
      </w:pPr>
      <w:r w:rsidRPr="00454B2F">
        <w:rPr>
          <w:rFonts w:ascii="Times New Roman" w:hAnsi="Times New Roman"/>
          <w:bCs/>
          <w:sz w:val="28"/>
          <w:szCs w:val="28"/>
        </w:rPr>
        <w:t>Информация об определении начального размера платы</w:t>
      </w:r>
      <w:r w:rsidRPr="00454B2F">
        <w:rPr>
          <w:rFonts w:ascii="Times New Roman" w:hAnsi="Times New Roman"/>
          <w:sz w:val="28"/>
          <w:szCs w:val="28"/>
        </w:rPr>
        <w:t xml:space="preserve"> </w:t>
      </w:r>
      <w:r w:rsidRPr="00454B2F">
        <w:rPr>
          <w:rFonts w:ascii="Times New Roman" w:hAnsi="Times New Roman"/>
          <w:bCs/>
          <w:sz w:val="28"/>
          <w:szCs w:val="28"/>
        </w:rPr>
        <w:t>по договору на размещение нестационарного торгового объекта, заключаемому  по итогам аукциона отражены в приложении №2 к данному проекту решения Собрания представителей муниципального района Исаклинский</w:t>
      </w:r>
    </w:p>
    <w:p w:rsidR="00BE4DF6" w:rsidRPr="00454B2F" w:rsidRDefault="00BE4DF6" w:rsidP="00415426">
      <w:pPr>
        <w:pStyle w:val="ConsPlusNormal"/>
        <w:ind w:firstLine="709"/>
        <w:jc w:val="both"/>
        <w:rPr>
          <w:sz w:val="28"/>
          <w:szCs w:val="28"/>
        </w:rPr>
      </w:pPr>
      <w:r w:rsidRPr="00454B2F">
        <w:rPr>
          <w:sz w:val="28"/>
          <w:szCs w:val="28"/>
        </w:rPr>
        <w:t>Реализация проекта не потребует дополнительных затрат из бюджета муниципального района Исаклинский.</w:t>
      </w:r>
    </w:p>
    <w:p w:rsidR="00BE4DF6" w:rsidRPr="005D31D0" w:rsidRDefault="00BE4DF6" w:rsidP="00415426">
      <w:pPr>
        <w:autoSpaceDE w:val="0"/>
        <w:autoSpaceDN w:val="0"/>
        <w:adjustRightInd w:val="0"/>
        <w:ind w:firstLine="709"/>
        <w:jc w:val="both"/>
        <w:rPr>
          <w:sz w:val="28"/>
          <w:szCs w:val="28"/>
        </w:rPr>
      </w:pPr>
    </w:p>
    <w:p w:rsidR="00BE4DF6" w:rsidRPr="005D31D0" w:rsidRDefault="00BE4DF6" w:rsidP="00415426">
      <w:pPr>
        <w:autoSpaceDE w:val="0"/>
        <w:autoSpaceDN w:val="0"/>
        <w:adjustRightInd w:val="0"/>
        <w:ind w:firstLine="709"/>
        <w:jc w:val="both"/>
        <w:rPr>
          <w:sz w:val="28"/>
          <w:szCs w:val="28"/>
        </w:rPr>
      </w:pPr>
    </w:p>
    <w:p w:rsidR="00BE4DF6" w:rsidRPr="005D31D0" w:rsidRDefault="00BE4DF6" w:rsidP="00415426">
      <w:pPr>
        <w:autoSpaceDE w:val="0"/>
        <w:autoSpaceDN w:val="0"/>
        <w:adjustRightInd w:val="0"/>
        <w:ind w:firstLine="709"/>
        <w:jc w:val="both"/>
        <w:rPr>
          <w:sz w:val="28"/>
          <w:szCs w:val="28"/>
        </w:rPr>
      </w:pPr>
    </w:p>
    <w:p w:rsidR="00BE4DF6" w:rsidRPr="005D31D0" w:rsidRDefault="00BE4DF6" w:rsidP="00415426">
      <w:pPr>
        <w:autoSpaceDE w:val="0"/>
        <w:autoSpaceDN w:val="0"/>
        <w:adjustRightInd w:val="0"/>
        <w:ind w:firstLine="709"/>
        <w:jc w:val="both"/>
        <w:rPr>
          <w:sz w:val="28"/>
          <w:szCs w:val="28"/>
        </w:rPr>
      </w:pPr>
    </w:p>
    <w:p w:rsidR="00BE4DF6" w:rsidRPr="005D31D0" w:rsidRDefault="00BE4DF6" w:rsidP="00415426">
      <w:pPr>
        <w:autoSpaceDE w:val="0"/>
        <w:autoSpaceDN w:val="0"/>
        <w:adjustRightInd w:val="0"/>
        <w:ind w:firstLine="709"/>
        <w:jc w:val="both"/>
        <w:rPr>
          <w:sz w:val="28"/>
          <w:szCs w:val="28"/>
        </w:rPr>
      </w:pPr>
    </w:p>
    <w:p w:rsidR="00BE4DF6" w:rsidRPr="005D31D0" w:rsidRDefault="00BE4DF6" w:rsidP="00415426">
      <w:pPr>
        <w:autoSpaceDE w:val="0"/>
        <w:autoSpaceDN w:val="0"/>
        <w:adjustRightInd w:val="0"/>
        <w:ind w:firstLine="709"/>
        <w:jc w:val="both"/>
        <w:rPr>
          <w:sz w:val="28"/>
          <w:szCs w:val="28"/>
        </w:rPr>
      </w:pPr>
    </w:p>
    <w:p w:rsidR="00BE4DF6" w:rsidRPr="005D31D0" w:rsidRDefault="00BE4DF6" w:rsidP="00415426">
      <w:pPr>
        <w:autoSpaceDE w:val="0"/>
        <w:autoSpaceDN w:val="0"/>
        <w:adjustRightInd w:val="0"/>
        <w:ind w:firstLine="709"/>
        <w:jc w:val="both"/>
        <w:rPr>
          <w:sz w:val="28"/>
          <w:szCs w:val="28"/>
        </w:rPr>
      </w:pPr>
    </w:p>
    <w:p w:rsidR="00BE4DF6" w:rsidRPr="005D31D0" w:rsidRDefault="00BE4DF6" w:rsidP="00415426">
      <w:pPr>
        <w:autoSpaceDE w:val="0"/>
        <w:autoSpaceDN w:val="0"/>
        <w:adjustRightInd w:val="0"/>
        <w:ind w:firstLine="709"/>
        <w:jc w:val="both"/>
        <w:rPr>
          <w:sz w:val="28"/>
          <w:szCs w:val="28"/>
        </w:rPr>
      </w:pPr>
    </w:p>
    <w:p w:rsidR="00BE4DF6" w:rsidRPr="005D31D0" w:rsidRDefault="00BE4DF6" w:rsidP="00415426">
      <w:pPr>
        <w:autoSpaceDE w:val="0"/>
        <w:autoSpaceDN w:val="0"/>
        <w:adjustRightInd w:val="0"/>
        <w:ind w:firstLine="709"/>
        <w:jc w:val="both"/>
        <w:rPr>
          <w:sz w:val="28"/>
          <w:szCs w:val="28"/>
        </w:rPr>
      </w:pPr>
    </w:p>
    <w:p w:rsidR="00BE4DF6" w:rsidRPr="005D31D0" w:rsidRDefault="00BE4DF6" w:rsidP="00415426">
      <w:pPr>
        <w:autoSpaceDE w:val="0"/>
        <w:autoSpaceDN w:val="0"/>
        <w:adjustRightInd w:val="0"/>
        <w:ind w:firstLine="709"/>
        <w:jc w:val="both"/>
        <w:rPr>
          <w:sz w:val="28"/>
          <w:szCs w:val="28"/>
        </w:rPr>
      </w:pPr>
    </w:p>
    <w:p w:rsidR="00BE4DF6" w:rsidRPr="005D31D0" w:rsidRDefault="00BE4DF6" w:rsidP="00415426">
      <w:pPr>
        <w:autoSpaceDE w:val="0"/>
        <w:autoSpaceDN w:val="0"/>
        <w:adjustRightInd w:val="0"/>
        <w:ind w:firstLine="709"/>
        <w:jc w:val="both"/>
        <w:rPr>
          <w:sz w:val="28"/>
          <w:szCs w:val="28"/>
        </w:rPr>
      </w:pPr>
    </w:p>
    <w:p w:rsidR="00BE4DF6" w:rsidRPr="005D31D0" w:rsidRDefault="00BE4DF6" w:rsidP="00415426">
      <w:pPr>
        <w:autoSpaceDE w:val="0"/>
        <w:autoSpaceDN w:val="0"/>
        <w:adjustRightInd w:val="0"/>
        <w:ind w:firstLine="709"/>
        <w:jc w:val="both"/>
        <w:rPr>
          <w:sz w:val="28"/>
          <w:szCs w:val="28"/>
        </w:rPr>
      </w:pPr>
    </w:p>
    <w:p w:rsidR="00BE4DF6" w:rsidRPr="005D31D0" w:rsidRDefault="00BE4DF6" w:rsidP="00415426">
      <w:pPr>
        <w:autoSpaceDE w:val="0"/>
        <w:autoSpaceDN w:val="0"/>
        <w:adjustRightInd w:val="0"/>
        <w:ind w:firstLine="709"/>
        <w:jc w:val="both"/>
        <w:rPr>
          <w:sz w:val="28"/>
          <w:szCs w:val="28"/>
        </w:rPr>
      </w:pPr>
    </w:p>
    <w:p w:rsidR="00BE4DF6" w:rsidRPr="005D31D0" w:rsidRDefault="00BE4DF6" w:rsidP="00415426">
      <w:pPr>
        <w:autoSpaceDE w:val="0"/>
        <w:autoSpaceDN w:val="0"/>
        <w:adjustRightInd w:val="0"/>
        <w:ind w:firstLine="709"/>
        <w:jc w:val="both"/>
        <w:rPr>
          <w:sz w:val="28"/>
          <w:szCs w:val="28"/>
        </w:rPr>
      </w:pPr>
    </w:p>
    <w:p w:rsidR="00BE4DF6" w:rsidRPr="00482B3B" w:rsidRDefault="00BE4DF6" w:rsidP="00482B3B">
      <w:pPr>
        <w:pStyle w:val="ConsPlusTitle"/>
        <w:jc w:val="both"/>
        <w:rPr>
          <w:b w:val="0"/>
        </w:rPr>
      </w:pPr>
    </w:p>
    <w:sectPr w:rsidR="00BE4DF6" w:rsidRPr="00482B3B" w:rsidSect="00454B2F">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82B3B"/>
    <w:rsid w:val="001D254E"/>
    <w:rsid w:val="00415426"/>
    <w:rsid w:val="00454B2F"/>
    <w:rsid w:val="00482B3B"/>
    <w:rsid w:val="00551F2E"/>
    <w:rsid w:val="005D31D0"/>
    <w:rsid w:val="007239A8"/>
    <w:rsid w:val="007A070C"/>
    <w:rsid w:val="007E2F12"/>
    <w:rsid w:val="008560F2"/>
    <w:rsid w:val="00861452"/>
    <w:rsid w:val="008C1238"/>
    <w:rsid w:val="00B15744"/>
    <w:rsid w:val="00BE4DF6"/>
    <w:rsid w:val="00CC16A4"/>
    <w:rsid w:val="00FD5D3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6A4"/>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Title">
    <w:name w:val="ConsPlusTitle"/>
    <w:uiPriority w:val="99"/>
    <w:rsid w:val="00482B3B"/>
    <w:pPr>
      <w:widowControl w:val="0"/>
      <w:autoSpaceDE w:val="0"/>
      <w:autoSpaceDN w:val="0"/>
    </w:pPr>
    <w:rPr>
      <w:rFonts w:eastAsia="Times New Roman" w:cs="Calibri"/>
      <w:b/>
      <w:szCs w:val="20"/>
    </w:rPr>
  </w:style>
  <w:style w:type="paragraph" w:customStyle="1" w:styleId="ConsPlusNormal">
    <w:name w:val="ConsPlusNormal"/>
    <w:uiPriority w:val="99"/>
    <w:rsid w:val="00415426"/>
    <w:pPr>
      <w:widowControl w:val="0"/>
      <w:autoSpaceDE w:val="0"/>
      <w:autoSpaceDN w:val="0"/>
    </w:pPr>
    <w:rPr>
      <w:rFonts w:ascii="Times New Roman" w:eastAsia="Times New Roman" w:hAnsi="Times New Roman"/>
      <w:sz w:val="24"/>
      <w:szCs w:val="20"/>
    </w:rPr>
  </w:style>
  <w:style w:type="paragraph" w:styleId="DocumentMap">
    <w:name w:val="Document Map"/>
    <w:basedOn w:val="Normal"/>
    <w:link w:val="DocumentMapChar"/>
    <w:uiPriority w:val="99"/>
    <w:semiHidden/>
    <w:rsid w:val="007E2F1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ascii="Times New Roman" w:hAnsi="Times New Roman" w:cs="Times New Roman"/>
      <w:sz w:val="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8C3D3C30121056511FCF19F7CBE6CCA2C62D28B7FEF1D19D93086788E28335FExFE3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4</Pages>
  <Words>1191</Words>
  <Characters>6795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subject/>
  <dc:creator>user</dc:creator>
  <cp:keywords/>
  <dc:description/>
  <cp:lastModifiedBy>britan.ll</cp:lastModifiedBy>
  <cp:revision>3</cp:revision>
  <dcterms:created xsi:type="dcterms:W3CDTF">2017-05-15T10:28:00Z</dcterms:created>
  <dcterms:modified xsi:type="dcterms:W3CDTF">2017-05-15T10:38:00Z</dcterms:modified>
</cp:coreProperties>
</file>