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>к проекту постановления Администрации муниципального района Исаклинский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>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>венной продукции, сырья и продовольствия муниципального района Исаклинский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FC24FC">
      <w:pPr>
        <w:shd w:val="clear" w:color="auto" w:fill="FFFFFF"/>
        <w:tabs>
          <w:tab w:val="left" w:pos="9639"/>
        </w:tabs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Проект  постановления Администрации муниципального района 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рации муниципального района Исаклинский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продовол</w:t>
      </w:r>
      <w:r w:rsidRPr="004925F9">
        <w:rPr>
          <w:bCs/>
          <w:color w:val="000000"/>
          <w:sz w:val="28"/>
          <w:szCs w:val="28"/>
        </w:rPr>
        <w:t>ь</w:t>
      </w:r>
      <w:r w:rsidRPr="004925F9">
        <w:rPr>
          <w:bCs/>
          <w:color w:val="000000"/>
          <w:sz w:val="28"/>
          <w:szCs w:val="28"/>
        </w:rPr>
        <w:t>ствия муниципального района Исаклинский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</w:p>
    <w:p w:rsidR="005C797D" w:rsidRDefault="00B66663" w:rsidP="00FC24FC">
      <w:pPr>
        <w:tabs>
          <w:tab w:val="left" w:pos="9639"/>
        </w:tabs>
        <w:spacing w:line="355" w:lineRule="auto"/>
        <w:ind w:right="-1"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>венной продукции, сырья и продовольствия муниципального района 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Исаклинский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FB02C6" w:rsidRDefault="009C4E33" w:rsidP="00FC24FC">
      <w:pPr>
        <w:tabs>
          <w:tab w:val="left" w:pos="9639"/>
        </w:tabs>
        <w:spacing w:line="355" w:lineRule="auto"/>
        <w:ind w:right="-1"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>Проектом предусматривается</w:t>
      </w:r>
      <w:r w:rsidR="005B79B8">
        <w:rPr>
          <w:bCs/>
          <w:color w:val="000000"/>
          <w:sz w:val="28"/>
          <w:szCs w:val="28"/>
        </w:rPr>
        <w:t xml:space="preserve"> уточнение значения целевых индикаторов</w:t>
      </w:r>
      <w:r w:rsidR="00EA7A7E" w:rsidRPr="00EA7A7E">
        <w:rPr>
          <w:bCs/>
          <w:color w:val="000000"/>
          <w:sz w:val="28"/>
          <w:szCs w:val="28"/>
        </w:rPr>
        <w:t xml:space="preserve"> </w:t>
      </w:r>
      <w:r w:rsidR="00EA7A7E">
        <w:rPr>
          <w:bCs/>
          <w:color w:val="000000"/>
          <w:sz w:val="28"/>
          <w:szCs w:val="28"/>
        </w:rPr>
        <w:t>и показателей, характеризующих ежегодный ход и итоги реализации</w:t>
      </w:r>
      <w:r w:rsidR="005B79B8">
        <w:rPr>
          <w:bCs/>
          <w:color w:val="000000"/>
          <w:sz w:val="28"/>
          <w:szCs w:val="28"/>
        </w:rPr>
        <w:t xml:space="preserve"> Программы в 201</w:t>
      </w:r>
      <w:r w:rsidR="0024704B">
        <w:rPr>
          <w:bCs/>
          <w:color w:val="000000"/>
          <w:sz w:val="28"/>
          <w:szCs w:val="28"/>
        </w:rPr>
        <w:t>8</w:t>
      </w:r>
      <w:r w:rsidR="005B79B8">
        <w:rPr>
          <w:bCs/>
          <w:color w:val="000000"/>
          <w:sz w:val="28"/>
          <w:szCs w:val="28"/>
        </w:rPr>
        <w:t xml:space="preserve"> году, в соответствии с Соглашением  между министерством сельского хозяйства и продовольствия Самарской области и органом местного сам</w:t>
      </w:r>
      <w:r w:rsidR="005B79B8">
        <w:rPr>
          <w:bCs/>
          <w:color w:val="000000"/>
          <w:sz w:val="28"/>
          <w:szCs w:val="28"/>
        </w:rPr>
        <w:t>о</w:t>
      </w:r>
      <w:r w:rsidR="005B79B8">
        <w:rPr>
          <w:bCs/>
          <w:color w:val="000000"/>
          <w:sz w:val="28"/>
          <w:szCs w:val="28"/>
        </w:rPr>
        <w:t>управления муниципального образования Самарской области - Администрац</w:t>
      </w:r>
      <w:r w:rsidR="005B79B8">
        <w:rPr>
          <w:bCs/>
          <w:color w:val="000000"/>
          <w:sz w:val="28"/>
          <w:szCs w:val="28"/>
        </w:rPr>
        <w:t>и</w:t>
      </w:r>
      <w:r w:rsidR="005B79B8">
        <w:rPr>
          <w:bCs/>
          <w:color w:val="000000"/>
          <w:sz w:val="28"/>
          <w:szCs w:val="28"/>
        </w:rPr>
        <w:t xml:space="preserve">ей муниципального района </w:t>
      </w:r>
      <w:r w:rsidR="00105C54">
        <w:rPr>
          <w:bCs/>
          <w:color w:val="000000"/>
          <w:sz w:val="28"/>
          <w:szCs w:val="28"/>
        </w:rPr>
        <w:t xml:space="preserve">Исаклинский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 в 2014 – 2020 годах </w:t>
      </w:r>
      <w:r w:rsidR="0024704B">
        <w:rPr>
          <w:bCs/>
          <w:color w:val="000000"/>
          <w:sz w:val="28"/>
          <w:szCs w:val="28"/>
        </w:rPr>
        <w:t xml:space="preserve">от 20.05.2014 № 66 </w:t>
      </w:r>
      <w:r w:rsidR="00105C54">
        <w:rPr>
          <w:bCs/>
          <w:color w:val="000000"/>
          <w:sz w:val="28"/>
          <w:szCs w:val="28"/>
        </w:rPr>
        <w:t xml:space="preserve">(дополнительное соглашение № </w:t>
      </w:r>
      <w:r w:rsidR="0024704B">
        <w:rPr>
          <w:bCs/>
          <w:color w:val="000000"/>
          <w:sz w:val="28"/>
          <w:szCs w:val="28"/>
        </w:rPr>
        <w:t>3</w:t>
      </w:r>
      <w:r w:rsidR="00105C54">
        <w:rPr>
          <w:bCs/>
          <w:color w:val="000000"/>
          <w:sz w:val="28"/>
          <w:szCs w:val="28"/>
        </w:rPr>
        <w:t xml:space="preserve"> от </w:t>
      </w:r>
      <w:r w:rsidR="0024704B">
        <w:rPr>
          <w:bCs/>
          <w:color w:val="000000"/>
          <w:sz w:val="28"/>
          <w:szCs w:val="28"/>
        </w:rPr>
        <w:t>07</w:t>
      </w:r>
      <w:r w:rsidR="00105C54">
        <w:rPr>
          <w:bCs/>
          <w:color w:val="000000"/>
          <w:sz w:val="28"/>
          <w:szCs w:val="28"/>
        </w:rPr>
        <w:t xml:space="preserve"> </w:t>
      </w:r>
      <w:r w:rsidR="0024704B">
        <w:rPr>
          <w:bCs/>
          <w:color w:val="000000"/>
          <w:sz w:val="28"/>
          <w:szCs w:val="28"/>
        </w:rPr>
        <w:t>июня 2018</w:t>
      </w:r>
      <w:r w:rsidR="00105C54">
        <w:rPr>
          <w:bCs/>
          <w:color w:val="000000"/>
          <w:sz w:val="28"/>
          <w:szCs w:val="28"/>
        </w:rPr>
        <w:t xml:space="preserve"> г.)</w:t>
      </w:r>
      <w:r w:rsidR="005B79B8">
        <w:rPr>
          <w:bCs/>
          <w:color w:val="000000"/>
          <w:sz w:val="28"/>
          <w:szCs w:val="28"/>
        </w:rPr>
        <w:t xml:space="preserve"> </w:t>
      </w:r>
    </w:p>
    <w:p w:rsidR="006628C3" w:rsidRDefault="006628C3" w:rsidP="00FC24FC">
      <w:pPr>
        <w:tabs>
          <w:tab w:val="left" w:pos="9639"/>
        </w:tabs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местного бюджета.</w:t>
      </w:r>
    </w:p>
    <w:p w:rsidR="00FB02C6" w:rsidRDefault="00FB02C6" w:rsidP="00FC24FC">
      <w:pPr>
        <w:tabs>
          <w:tab w:val="left" w:pos="9639"/>
        </w:tabs>
        <w:spacing w:line="355" w:lineRule="auto"/>
        <w:ind w:right="-1"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FC24FC">
      <w:pPr>
        <w:tabs>
          <w:tab w:val="left" w:pos="9639"/>
        </w:tabs>
        <w:spacing w:line="355" w:lineRule="auto"/>
        <w:ind w:right="-1"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D6" w:rsidRDefault="00735CD6">
      <w:r>
        <w:separator/>
      </w:r>
    </w:p>
  </w:endnote>
  <w:endnote w:type="continuationSeparator" w:id="0">
    <w:p w:rsidR="00735CD6" w:rsidRDefault="0073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D6" w:rsidRDefault="00735CD6">
      <w:r>
        <w:separator/>
      </w:r>
    </w:p>
  </w:footnote>
  <w:footnote w:type="continuationSeparator" w:id="0">
    <w:p w:rsidR="00735CD6" w:rsidRDefault="0073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795A14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795A14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FC24FC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04B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2D9C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5CD6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A14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59BE"/>
    <w:rsid w:val="007C7F37"/>
    <w:rsid w:val="007D0290"/>
    <w:rsid w:val="007D0A95"/>
    <w:rsid w:val="007D35E2"/>
    <w:rsid w:val="007D5AE3"/>
    <w:rsid w:val="007D5F0F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46EE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2A96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24FC"/>
    <w:rsid w:val="00FC4E72"/>
    <w:rsid w:val="00FC5E21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основной.dot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1</cp:lastModifiedBy>
  <cp:revision>4</cp:revision>
  <cp:lastPrinted>2017-04-14T04:15:00Z</cp:lastPrinted>
  <dcterms:created xsi:type="dcterms:W3CDTF">2018-07-30T10:16:00Z</dcterms:created>
  <dcterms:modified xsi:type="dcterms:W3CDTF">2018-07-31T05:27:00Z</dcterms:modified>
</cp:coreProperties>
</file>