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A7" w:rsidRPr="003D0A7A" w:rsidRDefault="007B274D" w:rsidP="003D0A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досудебном порядке взыскания заработной платы.</w:t>
      </w:r>
    </w:p>
    <w:p w:rsidR="007B274D" w:rsidRDefault="007B274D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 декабря 2019 года вступили в действие поправки в Трудовой кодекс Российской Федерации и в Федеральный закон от 02.10.2007 г.             № 229-ФЗ «Об исполнительном производстве»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Инспекторов государственной инспекции труда наделили полномочиями по принятию решения о принудительном взыскании с работодателя начисленных, но не выплаченных в установленный срок сумм заработной платы и иных выплат, осуществляемых в рамках трудовых отношений.</w:t>
      </w:r>
    </w:p>
    <w:p w:rsidR="007B274D" w:rsidRDefault="007B274D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сути такое решение является исполнительным документом и в течение трех рабочих дней после его принятия направляется работодателю заказным письмом с уведомлением или в форме электронного документа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организация может обжаловать его в суде в течение 10 дней со дня получения.</w:t>
      </w:r>
    </w:p>
    <w:p w:rsidR="007B274D" w:rsidRDefault="007B274D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решение инспектора не будет исполнен</w:t>
      </w:r>
      <w:r w:rsidR="00B854EE">
        <w:rPr>
          <w:rFonts w:ascii="Times New Roman" w:hAnsi="Times New Roman" w:cs="Times New Roman"/>
          <w:sz w:val="28"/>
          <w:szCs w:val="28"/>
        </w:rPr>
        <w:t>о и срок его обжалования истека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54E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 электронный экземпляр исполнительного документа трудовая инспекция передает в службу судебных приставов.</w:t>
      </w:r>
    </w:p>
    <w:p w:rsidR="00B854EE" w:rsidRDefault="00B854EE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Подобный правовой механизм создает дополнительные возможности для погашения задолженности по заработной плате без судебного принуждения и прокурорского вмешательства.</w:t>
      </w:r>
    </w:p>
    <w:p w:rsidR="00B854EE" w:rsidRDefault="00B854EE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Самарской области защитой трудовых прав граждан занимается государственная инспекция труда в Самарской области, расположенная по адресу: 443068, г. Самара, ул. Ново-Садовая, д. 106А.</w:t>
      </w:r>
      <w:bookmarkStart w:id="0" w:name="_GoBack"/>
      <w:bookmarkEnd w:id="0"/>
    </w:p>
    <w:p w:rsidR="00DE4C12" w:rsidRDefault="007B274D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1606" w:rsidRDefault="00DE4C12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4C0" w:rsidRDefault="00B214C0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4C0" w:rsidRDefault="00B214C0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C0" w:rsidRDefault="00B214C0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A7A" w:rsidRDefault="003D0A7A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A7A" w:rsidRPr="003D0A7A" w:rsidRDefault="003D0A7A">
      <w:pPr>
        <w:rPr>
          <w:rFonts w:ascii="Times New Roman" w:hAnsi="Times New Roman" w:cs="Times New Roman"/>
          <w:sz w:val="28"/>
          <w:szCs w:val="28"/>
        </w:rPr>
      </w:pPr>
    </w:p>
    <w:sectPr w:rsidR="003D0A7A" w:rsidRPr="003D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35"/>
    <w:rsid w:val="003D0A7A"/>
    <w:rsid w:val="00661606"/>
    <w:rsid w:val="006A2798"/>
    <w:rsid w:val="007B274D"/>
    <w:rsid w:val="00B11C35"/>
    <w:rsid w:val="00B214C0"/>
    <w:rsid w:val="00B854EE"/>
    <w:rsid w:val="00CE34A7"/>
    <w:rsid w:val="00D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2021-01-22T05:52:00Z</cp:lastPrinted>
  <dcterms:created xsi:type="dcterms:W3CDTF">2021-01-21T12:41:00Z</dcterms:created>
  <dcterms:modified xsi:type="dcterms:W3CDTF">2021-01-22T05:53:00Z</dcterms:modified>
</cp:coreProperties>
</file>